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8B254" w14:textId="77777777" w:rsidR="00986BCC" w:rsidRPr="0034481D" w:rsidRDefault="00986BCC" w:rsidP="00986BCC">
      <w:pPr>
        <w:rPr>
          <w:rFonts w:ascii="Calibri" w:hAnsi="Calibri" w:cs="Calibri"/>
          <w:b/>
          <w:bCs/>
        </w:rPr>
      </w:pPr>
      <w:bookmarkStart w:id="0" w:name="_Toc97132410"/>
    </w:p>
    <w:p w14:paraId="45BE1842" w14:textId="77777777" w:rsidR="00986BCC" w:rsidRPr="0034481D" w:rsidRDefault="00986BCC" w:rsidP="00986BCC">
      <w:pPr>
        <w:rPr>
          <w:rFonts w:ascii="Calibri" w:hAnsi="Calibri" w:cs="Calibri"/>
          <w:b/>
          <w:bCs/>
        </w:rPr>
      </w:pPr>
    </w:p>
    <w:p w14:paraId="28B56A5A" w14:textId="3B2927AE" w:rsidR="00986BCC" w:rsidRPr="0034481D" w:rsidRDefault="00986BCC" w:rsidP="00986BCC">
      <w:pPr>
        <w:jc w:val="center"/>
        <w:rPr>
          <w:rFonts w:ascii="Calibri" w:hAnsi="Calibri" w:cs="Calibri"/>
          <w:b/>
          <w:bCs/>
        </w:rPr>
      </w:pPr>
      <w:r w:rsidRPr="0034481D">
        <w:rPr>
          <w:rFonts w:ascii="Calibri" w:hAnsi="Calibri" w:cs="Calibri"/>
          <w:noProof/>
        </w:rPr>
        <w:drawing>
          <wp:inline distT="0" distB="0" distL="0" distR="0" wp14:anchorId="72487260" wp14:editId="232E3743">
            <wp:extent cx="2381250" cy="2438400"/>
            <wp:effectExtent l="0" t="0" r="0" b="0"/>
            <wp:docPr id="252930006" name="Picture 1" descr="A red circle with white text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30006" name="Picture 1" descr="A red circle with white text and star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2438400"/>
                    </a:xfrm>
                    <a:prstGeom prst="rect">
                      <a:avLst/>
                    </a:prstGeom>
                    <a:noFill/>
                    <a:ln>
                      <a:noFill/>
                    </a:ln>
                  </pic:spPr>
                </pic:pic>
              </a:graphicData>
            </a:graphic>
          </wp:inline>
        </w:drawing>
      </w:r>
    </w:p>
    <w:p w14:paraId="52BDD862" w14:textId="77777777" w:rsidR="00986BCC" w:rsidRPr="0034481D" w:rsidRDefault="00986BCC" w:rsidP="00986BCC">
      <w:pPr>
        <w:rPr>
          <w:rFonts w:ascii="Calibri" w:hAnsi="Calibri" w:cs="Calibri"/>
          <w:b/>
          <w:bCs/>
        </w:rPr>
      </w:pPr>
    </w:p>
    <w:p w14:paraId="582311B3" w14:textId="77777777" w:rsidR="00986BCC" w:rsidRPr="0034481D" w:rsidRDefault="00986BCC" w:rsidP="00986BCC">
      <w:pPr>
        <w:rPr>
          <w:rFonts w:ascii="Calibri" w:hAnsi="Calibri" w:cs="Calibri"/>
          <w:b/>
          <w:bCs/>
        </w:rPr>
      </w:pPr>
    </w:p>
    <w:p w14:paraId="546AE1A8" w14:textId="77777777" w:rsidR="00986BCC" w:rsidRPr="0034481D" w:rsidRDefault="00986BCC" w:rsidP="00986BCC">
      <w:pPr>
        <w:rPr>
          <w:rFonts w:ascii="Calibri" w:hAnsi="Calibri" w:cs="Calibri"/>
          <w:b/>
          <w:bCs/>
          <w:sz w:val="72"/>
          <w:szCs w:val="72"/>
        </w:rPr>
      </w:pPr>
    </w:p>
    <w:bookmarkEnd w:id="0"/>
    <w:p w14:paraId="235FDDDF" w14:textId="34ABA6EF" w:rsidR="00986BCC" w:rsidRPr="0034481D" w:rsidRDefault="00986BCC" w:rsidP="00986BCC">
      <w:pPr>
        <w:jc w:val="center"/>
        <w:rPr>
          <w:rFonts w:ascii="Calibri" w:hAnsi="Calibri" w:cs="Calibri"/>
          <w:b/>
          <w:bCs/>
          <w:sz w:val="96"/>
          <w:szCs w:val="96"/>
        </w:rPr>
      </w:pPr>
      <w:r>
        <w:rPr>
          <w:rFonts w:ascii="Calibri" w:hAnsi="Calibri" w:cs="Calibri"/>
          <w:b/>
          <w:bCs/>
          <w:sz w:val="96"/>
          <w:szCs w:val="96"/>
        </w:rPr>
        <w:t xml:space="preserve">Nursery SEND and Inclusion </w:t>
      </w:r>
      <w:r w:rsidRPr="0034481D">
        <w:rPr>
          <w:rFonts w:ascii="Calibri" w:hAnsi="Calibri" w:cs="Calibri"/>
          <w:b/>
          <w:bCs/>
          <w:sz w:val="96"/>
          <w:szCs w:val="96"/>
        </w:rPr>
        <w:t>Policy</w:t>
      </w:r>
    </w:p>
    <w:p w14:paraId="2FCF86CF" w14:textId="77777777" w:rsidR="00986BCC" w:rsidRPr="0034481D" w:rsidRDefault="00986BCC" w:rsidP="00986BCC">
      <w:pPr>
        <w:jc w:val="center"/>
        <w:rPr>
          <w:rFonts w:ascii="Calibri" w:hAnsi="Calibri" w:cs="Calibri"/>
          <w:b/>
          <w:bCs/>
          <w:sz w:val="28"/>
          <w:szCs w:val="28"/>
        </w:rPr>
      </w:pPr>
    </w:p>
    <w:p w14:paraId="47738206" w14:textId="77777777" w:rsidR="00986BCC" w:rsidRPr="0034481D" w:rsidRDefault="00986BCC" w:rsidP="00986BCC">
      <w:pPr>
        <w:jc w:val="center"/>
        <w:rPr>
          <w:rFonts w:ascii="Calibri" w:hAnsi="Calibri" w:cs="Calibri"/>
          <w:b/>
          <w:bCs/>
          <w:sz w:val="28"/>
          <w:szCs w:val="28"/>
        </w:rPr>
      </w:pPr>
    </w:p>
    <w:p w14:paraId="354FFD51" w14:textId="77777777" w:rsidR="00986BCC" w:rsidRPr="0034481D" w:rsidRDefault="00986BCC" w:rsidP="00986BCC">
      <w:pPr>
        <w:jc w:val="center"/>
        <w:rPr>
          <w:rFonts w:ascii="Calibri" w:hAnsi="Calibri" w:cs="Calibri"/>
          <w:b/>
          <w:bCs/>
          <w:sz w:val="28"/>
          <w:szCs w:val="28"/>
        </w:rPr>
      </w:pPr>
    </w:p>
    <w:p w14:paraId="1DD8F36F" w14:textId="77777777" w:rsidR="00986BCC" w:rsidRPr="0034481D" w:rsidRDefault="00986BCC" w:rsidP="00986BCC">
      <w:pPr>
        <w:jc w:val="center"/>
        <w:rPr>
          <w:rFonts w:ascii="Calibri" w:hAnsi="Calibri" w:cs="Calibri"/>
          <w:color w:val="2F5496"/>
          <w:lang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986BCC" w:rsidRPr="0034481D" w14:paraId="3B5C8609" w14:textId="77777777" w:rsidTr="005F75DB">
        <w:trPr>
          <w:trHeight w:val="389"/>
        </w:trPr>
        <w:tc>
          <w:tcPr>
            <w:tcW w:w="9026" w:type="dxa"/>
            <w:gridSpan w:val="4"/>
            <w:shd w:val="clear" w:color="auto" w:fill="auto"/>
            <w:vAlign w:val="center"/>
          </w:tcPr>
          <w:p w14:paraId="0F2E182B" w14:textId="77777777" w:rsidR="00D546D6" w:rsidRDefault="00D546D6" w:rsidP="005F75DB">
            <w:pPr>
              <w:spacing w:after="200" w:line="276" w:lineRule="auto"/>
              <w:jc w:val="both"/>
              <w:rPr>
                <w:rFonts w:ascii="Calibri" w:hAnsi="Calibri" w:cs="Calibri"/>
              </w:rPr>
            </w:pPr>
          </w:p>
          <w:p w14:paraId="23FB934A" w14:textId="77777777" w:rsidR="00D546D6" w:rsidRDefault="00D546D6" w:rsidP="005F75DB">
            <w:pPr>
              <w:spacing w:after="200" w:line="276" w:lineRule="auto"/>
              <w:jc w:val="both"/>
              <w:rPr>
                <w:rFonts w:ascii="Calibri" w:hAnsi="Calibri" w:cs="Calibri"/>
              </w:rPr>
            </w:pPr>
          </w:p>
          <w:p w14:paraId="26FFB8AD" w14:textId="7661E0D7" w:rsidR="00986BCC" w:rsidRPr="0034481D" w:rsidRDefault="00986BCC" w:rsidP="005F75DB">
            <w:pPr>
              <w:spacing w:after="200" w:line="276" w:lineRule="auto"/>
              <w:jc w:val="both"/>
              <w:rPr>
                <w:rFonts w:ascii="Calibri" w:hAnsi="Calibri" w:cs="Calibri"/>
              </w:rPr>
            </w:pPr>
            <w:r w:rsidRPr="0034481D">
              <w:rPr>
                <w:rFonts w:ascii="Calibri" w:hAnsi="Calibri" w:cs="Calibri"/>
              </w:rPr>
              <w:t>Signed by:</w:t>
            </w:r>
          </w:p>
        </w:tc>
      </w:tr>
      <w:tr w:rsidR="00986BCC" w:rsidRPr="0034481D" w14:paraId="56DB0198" w14:textId="77777777" w:rsidTr="005F75DB">
        <w:trPr>
          <w:trHeight w:val="624"/>
        </w:trPr>
        <w:tc>
          <w:tcPr>
            <w:tcW w:w="2813" w:type="dxa"/>
            <w:tcBorders>
              <w:bottom w:val="single" w:sz="2" w:space="0" w:color="auto"/>
            </w:tcBorders>
            <w:shd w:val="clear" w:color="auto" w:fill="auto"/>
          </w:tcPr>
          <w:p w14:paraId="678EE228" w14:textId="77777777" w:rsidR="00986BCC" w:rsidRPr="0034481D" w:rsidRDefault="00986BCC" w:rsidP="005F75DB">
            <w:pPr>
              <w:spacing w:line="276" w:lineRule="auto"/>
              <w:jc w:val="both"/>
              <w:rPr>
                <w:rFonts w:ascii="Calibri" w:hAnsi="Calibri" w:cs="Calibri"/>
              </w:rPr>
            </w:pPr>
          </w:p>
        </w:tc>
        <w:tc>
          <w:tcPr>
            <w:tcW w:w="2149" w:type="dxa"/>
            <w:shd w:val="clear" w:color="auto" w:fill="auto"/>
            <w:vAlign w:val="bottom"/>
          </w:tcPr>
          <w:p w14:paraId="6F86FF08" w14:textId="30E0D21A" w:rsidR="00986BCC" w:rsidRPr="0034481D" w:rsidRDefault="00D546D6" w:rsidP="005F75DB">
            <w:pPr>
              <w:spacing w:line="276" w:lineRule="auto"/>
              <w:rPr>
                <w:rFonts w:ascii="Calibri" w:hAnsi="Calibri" w:cs="Calibri"/>
              </w:rPr>
            </w:pPr>
            <w:r>
              <w:rPr>
                <w:rFonts w:ascii="Calibri" w:hAnsi="Calibri" w:cs="Calibri"/>
              </w:rPr>
              <w:t>Nursery Manager</w:t>
            </w:r>
          </w:p>
        </w:tc>
        <w:tc>
          <w:tcPr>
            <w:tcW w:w="846" w:type="dxa"/>
            <w:shd w:val="clear" w:color="auto" w:fill="auto"/>
            <w:vAlign w:val="bottom"/>
          </w:tcPr>
          <w:p w14:paraId="28F2C254" w14:textId="77777777" w:rsidR="00986BCC" w:rsidRPr="0034481D" w:rsidRDefault="00986BCC" w:rsidP="005F75DB">
            <w:pPr>
              <w:spacing w:line="276" w:lineRule="auto"/>
              <w:jc w:val="right"/>
              <w:rPr>
                <w:rFonts w:ascii="Calibri" w:hAnsi="Calibri" w:cs="Calibri"/>
              </w:rPr>
            </w:pPr>
            <w:r w:rsidRPr="0034481D">
              <w:rPr>
                <w:rFonts w:ascii="Calibri" w:hAnsi="Calibri" w:cs="Calibri"/>
              </w:rPr>
              <w:t>Date:</w:t>
            </w:r>
          </w:p>
        </w:tc>
        <w:tc>
          <w:tcPr>
            <w:tcW w:w="3218" w:type="dxa"/>
            <w:tcBorders>
              <w:bottom w:val="single" w:sz="2" w:space="0" w:color="auto"/>
            </w:tcBorders>
            <w:shd w:val="clear" w:color="auto" w:fill="auto"/>
          </w:tcPr>
          <w:p w14:paraId="0415E411" w14:textId="77777777" w:rsidR="00986BCC" w:rsidRPr="0034481D" w:rsidRDefault="00986BCC" w:rsidP="005F75DB">
            <w:pPr>
              <w:spacing w:line="276" w:lineRule="auto"/>
              <w:jc w:val="both"/>
              <w:rPr>
                <w:rFonts w:ascii="Calibri" w:hAnsi="Calibri" w:cs="Calibri"/>
              </w:rPr>
            </w:pPr>
          </w:p>
        </w:tc>
      </w:tr>
      <w:tr w:rsidR="00986BCC" w:rsidRPr="0034481D" w14:paraId="42D8CE28" w14:textId="77777777" w:rsidTr="005F75DB">
        <w:trPr>
          <w:trHeight w:val="624"/>
        </w:trPr>
        <w:tc>
          <w:tcPr>
            <w:tcW w:w="2813" w:type="dxa"/>
            <w:tcBorders>
              <w:top w:val="single" w:sz="2" w:space="0" w:color="auto"/>
              <w:bottom w:val="single" w:sz="4" w:space="0" w:color="auto"/>
            </w:tcBorders>
            <w:shd w:val="clear" w:color="auto" w:fill="auto"/>
          </w:tcPr>
          <w:p w14:paraId="50744146" w14:textId="77777777" w:rsidR="00986BCC" w:rsidRDefault="00986BCC" w:rsidP="005F75DB">
            <w:pPr>
              <w:spacing w:line="276" w:lineRule="auto"/>
              <w:jc w:val="both"/>
              <w:rPr>
                <w:rFonts w:ascii="Calibri" w:hAnsi="Calibri" w:cs="Calibri"/>
              </w:rPr>
            </w:pPr>
          </w:p>
          <w:p w14:paraId="67A02E29" w14:textId="77777777" w:rsidR="00D546D6" w:rsidRDefault="00D546D6" w:rsidP="005F75DB">
            <w:pPr>
              <w:spacing w:line="276" w:lineRule="auto"/>
              <w:jc w:val="both"/>
              <w:rPr>
                <w:rFonts w:ascii="Calibri" w:hAnsi="Calibri" w:cs="Calibri"/>
              </w:rPr>
            </w:pPr>
          </w:p>
          <w:p w14:paraId="2AD8FE82" w14:textId="77777777" w:rsidR="00D546D6" w:rsidRPr="0034481D" w:rsidRDefault="00D546D6" w:rsidP="005F75DB">
            <w:pPr>
              <w:spacing w:line="276" w:lineRule="auto"/>
              <w:jc w:val="both"/>
              <w:rPr>
                <w:rFonts w:ascii="Calibri" w:hAnsi="Calibri" w:cs="Calibri"/>
              </w:rPr>
            </w:pPr>
          </w:p>
        </w:tc>
        <w:tc>
          <w:tcPr>
            <w:tcW w:w="2149" w:type="dxa"/>
            <w:shd w:val="clear" w:color="auto" w:fill="auto"/>
            <w:vAlign w:val="bottom"/>
          </w:tcPr>
          <w:p w14:paraId="61A89658" w14:textId="77777777" w:rsidR="00986BCC" w:rsidRPr="0034481D" w:rsidRDefault="00986BCC" w:rsidP="005F75DB">
            <w:pPr>
              <w:spacing w:line="276" w:lineRule="auto"/>
              <w:rPr>
                <w:rFonts w:ascii="Calibri" w:hAnsi="Calibri" w:cs="Calibri"/>
                <w:highlight w:val="lightGray"/>
              </w:rPr>
            </w:pPr>
            <w:r w:rsidRPr="0034481D">
              <w:rPr>
                <w:rFonts w:ascii="Calibri" w:hAnsi="Calibri" w:cs="Calibri"/>
              </w:rPr>
              <w:t>Chair of governors</w:t>
            </w:r>
          </w:p>
        </w:tc>
        <w:tc>
          <w:tcPr>
            <w:tcW w:w="846" w:type="dxa"/>
            <w:shd w:val="clear" w:color="auto" w:fill="auto"/>
            <w:vAlign w:val="bottom"/>
          </w:tcPr>
          <w:p w14:paraId="1B9C94FF" w14:textId="77777777" w:rsidR="00986BCC" w:rsidRPr="0034481D" w:rsidRDefault="00986BCC" w:rsidP="005F75DB">
            <w:pPr>
              <w:spacing w:line="276" w:lineRule="auto"/>
              <w:jc w:val="right"/>
              <w:rPr>
                <w:rFonts w:ascii="Calibri" w:hAnsi="Calibri" w:cs="Calibri"/>
              </w:rPr>
            </w:pPr>
            <w:r w:rsidRPr="0034481D">
              <w:rPr>
                <w:rFonts w:ascii="Calibri" w:hAnsi="Calibri" w:cs="Calibri"/>
              </w:rPr>
              <w:t>Date:</w:t>
            </w:r>
          </w:p>
        </w:tc>
        <w:tc>
          <w:tcPr>
            <w:tcW w:w="3218" w:type="dxa"/>
            <w:tcBorders>
              <w:top w:val="single" w:sz="2" w:space="0" w:color="auto"/>
              <w:bottom w:val="single" w:sz="4" w:space="0" w:color="auto"/>
            </w:tcBorders>
            <w:shd w:val="clear" w:color="auto" w:fill="auto"/>
          </w:tcPr>
          <w:p w14:paraId="610CCB1C" w14:textId="77777777" w:rsidR="00986BCC" w:rsidRPr="0034481D" w:rsidRDefault="00986BCC" w:rsidP="005F75DB">
            <w:pPr>
              <w:spacing w:line="276" w:lineRule="auto"/>
              <w:jc w:val="both"/>
              <w:rPr>
                <w:rFonts w:ascii="Calibri" w:hAnsi="Calibri" w:cs="Calibri"/>
              </w:rPr>
            </w:pPr>
          </w:p>
        </w:tc>
      </w:tr>
    </w:tbl>
    <w:p w14:paraId="1269BE55" w14:textId="77777777" w:rsidR="00986BCC" w:rsidRPr="0034481D" w:rsidRDefault="00986BCC" w:rsidP="00986BCC">
      <w:pPr>
        <w:rPr>
          <w:rFonts w:ascii="Calibri" w:hAnsi="Calibri" w:cs="Calibri"/>
          <w:b/>
          <w:bCs/>
        </w:rPr>
      </w:pPr>
    </w:p>
    <w:p w14:paraId="7DB788A2" w14:textId="77777777" w:rsidR="00986BCC" w:rsidRPr="0034481D" w:rsidRDefault="00986BCC" w:rsidP="00986BCC">
      <w:pPr>
        <w:jc w:val="center"/>
        <w:rPr>
          <w:rFonts w:ascii="Calibri" w:hAnsi="Calibri" w:cs="Calibri"/>
          <w:b/>
          <w:sz w:val="22"/>
          <w:szCs w:val="22"/>
        </w:rPr>
      </w:pPr>
    </w:p>
    <w:p w14:paraId="3EBB317E" w14:textId="69E9683F" w:rsidR="00500BBC" w:rsidRPr="00986BCC" w:rsidRDefault="00986BCC" w:rsidP="00986BCC">
      <w:pPr>
        <w:jc w:val="center"/>
        <w:rPr>
          <w:rFonts w:asciiTheme="minorHAnsi" w:hAnsiTheme="minorHAnsi" w:cstheme="minorHAnsi"/>
        </w:rPr>
      </w:pPr>
      <w:r w:rsidRPr="0034481D">
        <w:rPr>
          <w:rFonts w:ascii="Calibri" w:hAnsi="Calibri" w:cs="Calibri"/>
          <w:b/>
        </w:rPr>
        <w:br w:type="page"/>
      </w:r>
    </w:p>
    <w:p w14:paraId="3EBB317F" w14:textId="77777777" w:rsidR="0072450C" w:rsidRPr="00986BCC" w:rsidRDefault="00096947" w:rsidP="00500BBC">
      <w:pPr>
        <w:pBdr>
          <w:top w:val="single" w:sz="4" w:space="1" w:color="auto"/>
          <w:left w:val="single" w:sz="4" w:space="4" w:color="auto"/>
          <w:bottom w:val="single" w:sz="4" w:space="1" w:color="auto"/>
          <w:right w:val="single" w:sz="4" w:space="4" w:color="auto"/>
        </w:pBdr>
        <w:rPr>
          <w:rFonts w:asciiTheme="minorHAnsi" w:hAnsiTheme="minorHAnsi" w:cstheme="minorHAnsi"/>
        </w:rPr>
      </w:pPr>
      <w:r w:rsidRPr="00986BCC">
        <w:rPr>
          <w:rFonts w:asciiTheme="minorHAnsi" w:hAnsiTheme="minorHAnsi" w:cstheme="minorHAnsi"/>
        </w:rPr>
        <w:lastRenderedPageBreak/>
        <w:t xml:space="preserve">At </w:t>
      </w:r>
      <w:r w:rsidR="007D4CD0" w:rsidRPr="00986BCC">
        <w:rPr>
          <w:rFonts w:asciiTheme="minorHAnsi" w:hAnsiTheme="minorHAnsi" w:cstheme="minorHAnsi"/>
        </w:rPr>
        <w:t>Maidenbower Infant School</w:t>
      </w:r>
      <w:r w:rsidR="003F13CF" w:rsidRPr="00986BCC">
        <w:rPr>
          <w:rFonts w:asciiTheme="minorHAnsi" w:hAnsiTheme="minorHAnsi" w:cstheme="minorHAnsi"/>
        </w:rPr>
        <w:t xml:space="preserve"> N</w:t>
      </w:r>
      <w:r w:rsidR="007D4CD0" w:rsidRPr="00986BCC">
        <w:rPr>
          <w:rFonts w:asciiTheme="minorHAnsi" w:hAnsiTheme="minorHAnsi" w:cstheme="minorHAnsi"/>
        </w:rPr>
        <w:t>ursery</w:t>
      </w:r>
      <w:r w:rsidRPr="00986BCC">
        <w:rPr>
          <w:rFonts w:asciiTheme="minorHAnsi" w:hAnsiTheme="minorHAnsi" w:cstheme="minorHAnsi"/>
        </w:rPr>
        <w:t xml:space="preserve"> we have a child-centred and inclusive ethos. We aim</w:t>
      </w:r>
      <w:r w:rsidR="007D4CD0" w:rsidRPr="00986BCC">
        <w:rPr>
          <w:rFonts w:asciiTheme="minorHAnsi" w:hAnsiTheme="minorHAnsi" w:cstheme="minorHAnsi"/>
        </w:rPr>
        <w:t xml:space="preserve"> to </w:t>
      </w:r>
      <w:r w:rsidRPr="00986BCC">
        <w:rPr>
          <w:rFonts w:asciiTheme="minorHAnsi" w:hAnsiTheme="minorHAnsi" w:cstheme="minorHAnsi"/>
        </w:rPr>
        <w:t xml:space="preserve">teach each pupil at an appropriate level, ensuring that our curriculum meets the needs of all our pupils. We believe that all children have individual educational needs. We aim to help all children achieve success and feel positive about themselves and </w:t>
      </w:r>
      <w:r w:rsidR="0072450C" w:rsidRPr="00986BCC">
        <w:rPr>
          <w:rFonts w:asciiTheme="minorHAnsi" w:hAnsiTheme="minorHAnsi" w:cstheme="minorHAnsi"/>
        </w:rPr>
        <w:t xml:space="preserve">their </w:t>
      </w:r>
      <w:r w:rsidRPr="00986BCC">
        <w:rPr>
          <w:rFonts w:asciiTheme="minorHAnsi" w:hAnsiTheme="minorHAnsi" w:cstheme="minorHAnsi"/>
        </w:rPr>
        <w:t xml:space="preserve">learning. </w:t>
      </w:r>
    </w:p>
    <w:p w14:paraId="3EBB3180" w14:textId="77777777" w:rsidR="0072450C" w:rsidRPr="00986BCC" w:rsidRDefault="0072450C" w:rsidP="00500BBC">
      <w:pPr>
        <w:pBdr>
          <w:top w:val="single" w:sz="4" w:space="1" w:color="auto"/>
          <w:left w:val="single" w:sz="4" w:space="4" w:color="auto"/>
          <w:bottom w:val="single" w:sz="4" w:space="1" w:color="auto"/>
          <w:right w:val="single" w:sz="4" w:space="4" w:color="auto"/>
        </w:pBdr>
        <w:rPr>
          <w:rFonts w:asciiTheme="minorHAnsi" w:hAnsiTheme="minorHAnsi" w:cstheme="minorHAnsi"/>
        </w:rPr>
      </w:pPr>
    </w:p>
    <w:p w14:paraId="3EBB3181" w14:textId="77777777" w:rsidR="00B23D1D" w:rsidRPr="00986BCC" w:rsidRDefault="00740B2B" w:rsidP="00500BBC">
      <w:pPr>
        <w:pBdr>
          <w:top w:val="single" w:sz="4" w:space="1" w:color="auto"/>
          <w:left w:val="single" w:sz="4" w:space="4" w:color="auto"/>
          <w:bottom w:val="single" w:sz="4" w:space="1" w:color="auto"/>
          <w:right w:val="single" w:sz="4" w:space="4" w:color="auto"/>
        </w:pBdr>
        <w:rPr>
          <w:rFonts w:asciiTheme="minorHAnsi" w:hAnsiTheme="minorHAnsi" w:cstheme="minorHAnsi"/>
        </w:rPr>
      </w:pPr>
      <w:r w:rsidRPr="00986BCC">
        <w:rPr>
          <w:rFonts w:asciiTheme="minorHAnsi" w:hAnsiTheme="minorHAnsi" w:cstheme="minorHAnsi"/>
        </w:rPr>
        <w:t xml:space="preserve">This policy has been written </w:t>
      </w:r>
      <w:r w:rsidR="00C54966" w:rsidRPr="00986BCC">
        <w:rPr>
          <w:rFonts w:asciiTheme="minorHAnsi" w:hAnsiTheme="minorHAnsi" w:cstheme="minorHAnsi"/>
        </w:rPr>
        <w:t>with regard to</w:t>
      </w:r>
      <w:r w:rsidR="00B23D1D" w:rsidRPr="00986BCC">
        <w:rPr>
          <w:rFonts w:asciiTheme="minorHAnsi" w:hAnsiTheme="minorHAnsi" w:cstheme="minorHAnsi"/>
        </w:rPr>
        <w:t xml:space="preserve"> the:</w:t>
      </w:r>
    </w:p>
    <w:p w14:paraId="3EBB3182" w14:textId="77777777" w:rsidR="00B23D1D" w:rsidRPr="00986BCC" w:rsidRDefault="006A1FAE" w:rsidP="00B23D1D">
      <w:pPr>
        <w:pBdr>
          <w:top w:val="single" w:sz="4" w:space="1" w:color="auto"/>
          <w:left w:val="single" w:sz="4" w:space="4" w:color="auto"/>
          <w:bottom w:val="single" w:sz="4" w:space="1" w:color="auto"/>
          <w:right w:val="single" w:sz="4" w:space="4" w:color="auto"/>
        </w:pBdr>
        <w:jc w:val="center"/>
        <w:rPr>
          <w:rFonts w:asciiTheme="minorHAnsi" w:hAnsiTheme="minorHAnsi" w:cstheme="minorHAnsi"/>
        </w:rPr>
      </w:pPr>
      <w:r w:rsidRPr="00986BCC">
        <w:rPr>
          <w:rFonts w:asciiTheme="minorHAnsi" w:hAnsiTheme="minorHAnsi" w:cstheme="minorHAnsi"/>
        </w:rPr>
        <w:t>DfE</w:t>
      </w:r>
      <w:r w:rsidR="00EE0DB9" w:rsidRPr="00986BCC">
        <w:rPr>
          <w:rFonts w:asciiTheme="minorHAnsi" w:hAnsiTheme="minorHAnsi" w:cstheme="minorHAnsi"/>
        </w:rPr>
        <w:t xml:space="preserve"> SEN</w:t>
      </w:r>
      <w:r w:rsidR="00D270D1" w:rsidRPr="00986BCC">
        <w:rPr>
          <w:rFonts w:asciiTheme="minorHAnsi" w:hAnsiTheme="minorHAnsi" w:cstheme="minorHAnsi"/>
        </w:rPr>
        <w:t>D</w:t>
      </w:r>
      <w:r w:rsidR="00A951C4" w:rsidRPr="00986BCC">
        <w:rPr>
          <w:rFonts w:asciiTheme="minorHAnsi" w:hAnsiTheme="minorHAnsi" w:cstheme="minorHAnsi"/>
        </w:rPr>
        <w:t xml:space="preserve"> code of practice</w:t>
      </w:r>
      <w:r w:rsidR="00B23D1D" w:rsidRPr="00986BCC">
        <w:rPr>
          <w:rFonts w:asciiTheme="minorHAnsi" w:hAnsiTheme="minorHAnsi" w:cstheme="minorHAnsi"/>
        </w:rPr>
        <w:t xml:space="preserve"> 2015</w:t>
      </w:r>
    </w:p>
    <w:p w14:paraId="3EBB3183" w14:textId="77777777" w:rsidR="00B23D1D" w:rsidRPr="00986BCC" w:rsidRDefault="00B23D1D" w:rsidP="00B23D1D">
      <w:pPr>
        <w:pBdr>
          <w:top w:val="single" w:sz="4" w:space="1" w:color="auto"/>
          <w:left w:val="single" w:sz="4" w:space="4" w:color="auto"/>
          <w:bottom w:val="single" w:sz="4" w:space="1" w:color="auto"/>
          <w:right w:val="single" w:sz="4" w:space="4" w:color="auto"/>
        </w:pBdr>
        <w:jc w:val="center"/>
        <w:rPr>
          <w:rFonts w:asciiTheme="minorHAnsi" w:hAnsiTheme="minorHAnsi" w:cstheme="minorHAnsi"/>
        </w:rPr>
      </w:pPr>
      <w:r w:rsidRPr="00986BCC">
        <w:rPr>
          <w:rFonts w:asciiTheme="minorHAnsi" w:hAnsiTheme="minorHAnsi" w:cstheme="minorHAnsi"/>
        </w:rPr>
        <w:t>Children and Families Act 2014</w:t>
      </w:r>
    </w:p>
    <w:p w14:paraId="3EBB3184" w14:textId="62877E68" w:rsidR="00B23D1D" w:rsidRPr="00986BCC" w:rsidRDefault="00B23D1D" w:rsidP="00B23D1D">
      <w:pPr>
        <w:pBdr>
          <w:top w:val="single" w:sz="4" w:space="1" w:color="auto"/>
          <w:left w:val="single" w:sz="4" w:space="4" w:color="auto"/>
          <w:bottom w:val="single" w:sz="4" w:space="1" w:color="auto"/>
          <w:right w:val="single" w:sz="4" w:space="4" w:color="auto"/>
        </w:pBdr>
        <w:jc w:val="center"/>
        <w:rPr>
          <w:rFonts w:asciiTheme="minorHAnsi" w:hAnsiTheme="minorHAnsi" w:cstheme="minorHAnsi"/>
        </w:rPr>
      </w:pPr>
      <w:r w:rsidRPr="00986BCC">
        <w:rPr>
          <w:rFonts w:asciiTheme="minorHAnsi" w:hAnsiTheme="minorHAnsi" w:cstheme="minorHAnsi"/>
        </w:rPr>
        <w:t>Statutory framework EYFS 202</w:t>
      </w:r>
      <w:r w:rsidR="000A3CB4">
        <w:rPr>
          <w:rFonts w:asciiTheme="minorHAnsi" w:hAnsiTheme="minorHAnsi" w:cstheme="minorHAnsi"/>
        </w:rPr>
        <w:t>5</w:t>
      </w:r>
    </w:p>
    <w:p w14:paraId="3EBB3185" w14:textId="77777777" w:rsidR="00500BBC" w:rsidRPr="00986BCC" w:rsidRDefault="00B23D1D" w:rsidP="00B23D1D">
      <w:pPr>
        <w:pBdr>
          <w:top w:val="single" w:sz="4" w:space="1" w:color="auto"/>
          <w:left w:val="single" w:sz="4" w:space="4" w:color="auto"/>
          <w:bottom w:val="single" w:sz="4" w:space="1" w:color="auto"/>
          <w:right w:val="single" w:sz="4" w:space="4" w:color="auto"/>
        </w:pBdr>
        <w:jc w:val="center"/>
        <w:rPr>
          <w:rFonts w:asciiTheme="minorHAnsi" w:hAnsiTheme="minorHAnsi" w:cstheme="minorHAnsi"/>
        </w:rPr>
      </w:pPr>
      <w:r w:rsidRPr="00986BCC">
        <w:rPr>
          <w:rFonts w:asciiTheme="minorHAnsi" w:hAnsiTheme="minorHAnsi" w:cstheme="minorHAnsi"/>
        </w:rPr>
        <w:t>Equality Act 2010</w:t>
      </w:r>
    </w:p>
    <w:p w14:paraId="3EBB3186" w14:textId="77777777" w:rsidR="00500BBC" w:rsidRPr="00986BCC" w:rsidRDefault="00500BBC" w:rsidP="00500BBC">
      <w:pPr>
        <w:rPr>
          <w:rFonts w:asciiTheme="minorHAnsi" w:hAnsiTheme="minorHAnsi" w:cstheme="minorHAnsi"/>
        </w:rPr>
      </w:pPr>
    </w:p>
    <w:p w14:paraId="3EBB3187" w14:textId="77777777" w:rsidR="009A4FC8" w:rsidRPr="00986BCC" w:rsidRDefault="009A4FC8" w:rsidP="00500BBC">
      <w:pPr>
        <w:rPr>
          <w:rFonts w:asciiTheme="minorHAnsi" w:hAnsiTheme="minorHAnsi" w:cstheme="minorHAnsi"/>
        </w:rPr>
      </w:pPr>
      <w:r w:rsidRPr="00986BCC">
        <w:rPr>
          <w:rFonts w:asciiTheme="minorHAnsi" w:hAnsiTheme="minorHAnsi" w:cstheme="minorHAnsi"/>
        </w:rPr>
        <w:t xml:space="preserve">At Maidenbower Infant School Nursery we use the definitions for Special Educational Needs and Disability </w:t>
      </w:r>
      <w:r w:rsidR="002B083C" w:rsidRPr="00986BCC">
        <w:rPr>
          <w:rFonts w:asciiTheme="minorHAnsi" w:hAnsiTheme="minorHAnsi" w:cstheme="minorHAnsi"/>
        </w:rPr>
        <w:t xml:space="preserve">(SEND) </w:t>
      </w:r>
      <w:r w:rsidRPr="00986BCC">
        <w:rPr>
          <w:rFonts w:asciiTheme="minorHAnsi" w:hAnsiTheme="minorHAnsi" w:cstheme="minorHAnsi"/>
        </w:rPr>
        <w:t>as stated in the SEND Code of Practice (2015):</w:t>
      </w:r>
    </w:p>
    <w:p w14:paraId="3EBB3188" w14:textId="77777777" w:rsidR="0072450C" w:rsidRPr="00986BCC" w:rsidRDefault="0072450C" w:rsidP="00500BBC">
      <w:pPr>
        <w:rPr>
          <w:rFonts w:asciiTheme="minorHAnsi" w:hAnsiTheme="minorHAnsi" w:cstheme="minorHAnsi"/>
        </w:rPr>
      </w:pPr>
    </w:p>
    <w:p w14:paraId="3EBB3189" w14:textId="77777777" w:rsidR="0072450C" w:rsidRPr="00986BCC" w:rsidRDefault="0072450C" w:rsidP="0072450C">
      <w:pPr>
        <w:rPr>
          <w:rFonts w:asciiTheme="minorHAnsi" w:hAnsiTheme="minorHAnsi" w:cstheme="minorHAnsi"/>
        </w:rPr>
      </w:pPr>
      <w:r w:rsidRPr="00986BCC">
        <w:rPr>
          <w:rFonts w:asciiTheme="minorHAnsi" w:hAnsiTheme="minorHAnsi" w:cstheme="minorHAnsi"/>
          <w:b/>
        </w:rPr>
        <w:t>SEN:</w:t>
      </w:r>
      <w:r w:rsidRPr="00986BCC">
        <w:rPr>
          <w:rFonts w:asciiTheme="minorHAnsi" w:hAnsiTheme="minorHAnsi" w:cstheme="minorHAnsi"/>
        </w:rPr>
        <w:t xml:space="preserve"> A child or young person has special educational needs if he or she has a learning difficulty or disability which calls for special educational provision to be made for him or her. </w:t>
      </w:r>
      <w:r w:rsidRPr="00986BCC">
        <w:rPr>
          <w:rFonts w:asciiTheme="minorHAnsi" w:hAnsiTheme="minorHAnsi" w:cstheme="minorHAnsi"/>
          <w:b/>
          <w:i/>
        </w:rPr>
        <w:t>A learning difficulty or disability is a significantly greater difficulty in learning than the majority of others of the same age</w:t>
      </w:r>
      <w:r w:rsidRPr="00986BCC">
        <w:rPr>
          <w:rFonts w:asciiTheme="minorHAnsi" w:hAnsiTheme="minorHAnsi" w:cstheme="minorHAnsi"/>
        </w:rPr>
        <w:t xml:space="preserve">. </w:t>
      </w:r>
      <w:r w:rsidRPr="00986BCC">
        <w:rPr>
          <w:rFonts w:asciiTheme="minorHAnsi" w:hAnsiTheme="minorHAnsi" w:cstheme="minorHAnsi"/>
          <w:b/>
          <w:i/>
        </w:rPr>
        <w:t>Special educational provision means educational or training provision that is additional to, or different from, that made generally for others of the same age in a mainstream setting in England.</w:t>
      </w:r>
    </w:p>
    <w:p w14:paraId="3EBB318A" w14:textId="77777777" w:rsidR="0072450C" w:rsidRPr="00986BCC" w:rsidRDefault="0072450C" w:rsidP="0072450C">
      <w:pPr>
        <w:rPr>
          <w:rFonts w:asciiTheme="minorHAnsi" w:hAnsiTheme="minorHAnsi" w:cstheme="minorHAnsi"/>
        </w:rPr>
      </w:pPr>
      <w:r w:rsidRPr="00986BCC">
        <w:rPr>
          <w:rFonts w:asciiTheme="minorHAnsi" w:hAnsiTheme="minorHAnsi" w:cstheme="minorHAnsi"/>
        </w:rPr>
        <w:t xml:space="preserve">Disability: Many children and young people who have SEN may have a disability under the </w:t>
      </w:r>
      <w:r w:rsidRPr="00986BCC">
        <w:rPr>
          <w:rFonts w:asciiTheme="minorHAnsi" w:hAnsiTheme="minorHAnsi" w:cstheme="minorHAnsi"/>
          <w:b/>
        </w:rPr>
        <w:t>Equality Act 2010</w:t>
      </w:r>
      <w:r w:rsidRPr="00986BCC">
        <w:rPr>
          <w:rFonts w:asciiTheme="minorHAnsi" w:hAnsiTheme="minorHAnsi" w:cstheme="minorHAnsi"/>
        </w:rPr>
        <w:t xml:space="preserve">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p>
    <w:p w14:paraId="3EBB318B" w14:textId="77777777" w:rsidR="0072450C" w:rsidRPr="00986BCC" w:rsidRDefault="0072450C" w:rsidP="0072450C">
      <w:pPr>
        <w:rPr>
          <w:rFonts w:asciiTheme="minorHAnsi" w:hAnsiTheme="minorHAnsi" w:cstheme="minorHAnsi"/>
        </w:rPr>
      </w:pPr>
    </w:p>
    <w:p w14:paraId="3EBB318C" w14:textId="77777777" w:rsidR="0072450C" w:rsidRPr="00986BCC" w:rsidRDefault="0072450C" w:rsidP="0072450C">
      <w:pPr>
        <w:rPr>
          <w:rFonts w:asciiTheme="minorHAnsi" w:hAnsiTheme="minorHAnsi" w:cstheme="minorHAnsi"/>
          <w:b/>
        </w:rPr>
      </w:pPr>
      <w:r w:rsidRPr="00986BCC">
        <w:rPr>
          <w:rFonts w:asciiTheme="minorHAnsi" w:hAnsiTheme="minorHAnsi" w:cstheme="minorHAnsi"/>
          <w:b/>
        </w:rPr>
        <w:t xml:space="preserve">Our commitment </w:t>
      </w:r>
    </w:p>
    <w:p w14:paraId="3EBB318D" w14:textId="77777777" w:rsidR="009A4FC8" w:rsidRPr="00986BCC" w:rsidRDefault="009A4FC8" w:rsidP="00500BBC">
      <w:pPr>
        <w:rPr>
          <w:rFonts w:asciiTheme="minorHAnsi" w:hAnsiTheme="minorHAnsi" w:cstheme="minorHAnsi"/>
        </w:rPr>
      </w:pPr>
    </w:p>
    <w:p w14:paraId="3EBB318E" w14:textId="77777777" w:rsidR="004F6A70" w:rsidRPr="00986BCC" w:rsidRDefault="00383AD3" w:rsidP="00383AD3">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r>
      <w:r w:rsidR="004E4849" w:rsidRPr="00986BCC">
        <w:rPr>
          <w:rFonts w:asciiTheme="minorHAnsi" w:hAnsiTheme="minorHAnsi" w:cstheme="minorHAnsi"/>
        </w:rPr>
        <w:t>All ch</w:t>
      </w:r>
      <w:r w:rsidR="00F85DC8" w:rsidRPr="00986BCC">
        <w:rPr>
          <w:rFonts w:asciiTheme="minorHAnsi" w:hAnsiTheme="minorHAnsi" w:cstheme="minorHAnsi"/>
        </w:rPr>
        <w:t>ildren</w:t>
      </w:r>
      <w:r w:rsidR="00985199" w:rsidRPr="00986BCC">
        <w:rPr>
          <w:rFonts w:asciiTheme="minorHAnsi" w:hAnsiTheme="minorHAnsi" w:cstheme="minorHAnsi"/>
        </w:rPr>
        <w:t>, whether they have</w:t>
      </w:r>
      <w:r w:rsidR="00F85DC8" w:rsidRPr="00986BCC">
        <w:rPr>
          <w:rFonts w:asciiTheme="minorHAnsi" w:hAnsiTheme="minorHAnsi" w:cstheme="minorHAnsi"/>
        </w:rPr>
        <w:t xml:space="preserve"> additional support needs</w:t>
      </w:r>
      <w:r w:rsidR="00985199" w:rsidRPr="00986BCC">
        <w:rPr>
          <w:rFonts w:asciiTheme="minorHAnsi" w:hAnsiTheme="minorHAnsi" w:cstheme="minorHAnsi"/>
        </w:rPr>
        <w:t xml:space="preserve"> or are vulnerable</w:t>
      </w:r>
      <w:r w:rsidR="00F85DC8" w:rsidRPr="00986BCC">
        <w:rPr>
          <w:rFonts w:asciiTheme="minorHAnsi" w:hAnsiTheme="minorHAnsi" w:cstheme="minorHAnsi"/>
        </w:rPr>
        <w:t xml:space="preserve"> are welcomed</w:t>
      </w:r>
      <w:r w:rsidR="00985199" w:rsidRPr="00986BCC">
        <w:rPr>
          <w:rFonts w:asciiTheme="minorHAnsi" w:hAnsiTheme="minorHAnsi" w:cstheme="minorHAnsi"/>
        </w:rPr>
        <w:t xml:space="preserve"> in the nursery.</w:t>
      </w:r>
      <w:r w:rsidR="00F85DC8" w:rsidRPr="00986BCC">
        <w:rPr>
          <w:rFonts w:asciiTheme="minorHAnsi" w:hAnsiTheme="minorHAnsi" w:cstheme="minorHAnsi"/>
        </w:rPr>
        <w:t xml:space="preserve"> </w:t>
      </w:r>
      <w:r w:rsidR="00985199" w:rsidRPr="00986BCC">
        <w:rPr>
          <w:rFonts w:asciiTheme="minorHAnsi" w:hAnsiTheme="minorHAnsi" w:cstheme="minorHAnsi"/>
        </w:rPr>
        <w:t xml:space="preserve">The admissions policy for all children is the same. </w:t>
      </w:r>
    </w:p>
    <w:p w14:paraId="3EBB318F" w14:textId="77777777" w:rsidR="00F85DC8" w:rsidRPr="00986BCC" w:rsidRDefault="00F85DC8" w:rsidP="004F6A70">
      <w:pPr>
        <w:rPr>
          <w:rFonts w:asciiTheme="minorHAnsi" w:hAnsiTheme="minorHAnsi" w:cstheme="minorHAnsi"/>
        </w:rPr>
      </w:pPr>
    </w:p>
    <w:p w14:paraId="3EBB3190" w14:textId="77777777" w:rsidR="00461C15" w:rsidRPr="00986BCC" w:rsidRDefault="00461C15" w:rsidP="00461C15">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r>
      <w:r w:rsidR="0072450C" w:rsidRPr="00986BCC">
        <w:rPr>
          <w:rFonts w:asciiTheme="minorHAnsi" w:hAnsiTheme="minorHAnsi" w:cstheme="minorHAnsi"/>
        </w:rPr>
        <w:t xml:space="preserve">In accordance with the Equality Act 2010, reasonable adjustments are made to ensure that no-one is disadvantaged. </w:t>
      </w:r>
      <w:r w:rsidRPr="00986BCC">
        <w:rPr>
          <w:rFonts w:asciiTheme="minorHAnsi" w:hAnsiTheme="minorHAnsi" w:cstheme="minorHAnsi"/>
        </w:rPr>
        <w:t xml:space="preserve">All routines and activities in the nursery are designed to encourage the development of every child’s self-esteem and confidence. </w:t>
      </w:r>
    </w:p>
    <w:p w14:paraId="3EBB3191" w14:textId="77777777" w:rsidR="00461C15" w:rsidRPr="00986BCC" w:rsidRDefault="00461C15" w:rsidP="00461C15">
      <w:pPr>
        <w:ind w:left="720" w:hanging="720"/>
        <w:rPr>
          <w:rFonts w:asciiTheme="minorHAnsi" w:hAnsiTheme="minorHAnsi" w:cstheme="minorHAnsi"/>
        </w:rPr>
      </w:pPr>
    </w:p>
    <w:p w14:paraId="3EBB3192" w14:textId="77777777" w:rsidR="00F85DC8" w:rsidRPr="00986BCC" w:rsidRDefault="00383AD3" w:rsidP="00383AD3">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r>
      <w:r w:rsidR="00F85DC8" w:rsidRPr="00986BCC">
        <w:rPr>
          <w:rFonts w:asciiTheme="minorHAnsi" w:hAnsiTheme="minorHAnsi" w:cstheme="minorHAnsi"/>
        </w:rPr>
        <w:t>The individual needs and progress of each child are monitored through our system of observation</w:t>
      </w:r>
      <w:r w:rsidR="00BF5418" w:rsidRPr="00986BCC">
        <w:rPr>
          <w:rFonts w:asciiTheme="minorHAnsi" w:hAnsiTheme="minorHAnsi" w:cstheme="minorHAnsi"/>
        </w:rPr>
        <w:t>, assessment</w:t>
      </w:r>
      <w:r w:rsidR="00F85DC8" w:rsidRPr="00986BCC">
        <w:rPr>
          <w:rFonts w:asciiTheme="minorHAnsi" w:hAnsiTheme="minorHAnsi" w:cstheme="minorHAnsi"/>
        </w:rPr>
        <w:t xml:space="preserve"> and record keeping and through </w:t>
      </w:r>
      <w:r w:rsidR="00BF5418" w:rsidRPr="00986BCC">
        <w:rPr>
          <w:rFonts w:asciiTheme="minorHAnsi" w:hAnsiTheme="minorHAnsi" w:cstheme="minorHAnsi"/>
        </w:rPr>
        <w:t>our partnership with parents</w:t>
      </w:r>
      <w:r w:rsidR="00F85DC8" w:rsidRPr="00986BCC">
        <w:rPr>
          <w:rFonts w:asciiTheme="minorHAnsi" w:hAnsiTheme="minorHAnsi" w:cstheme="minorHAnsi"/>
        </w:rPr>
        <w:t>.</w:t>
      </w:r>
    </w:p>
    <w:p w14:paraId="3EBB3193" w14:textId="77777777" w:rsidR="00F85DC8" w:rsidRPr="00986BCC" w:rsidRDefault="00F85DC8" w:rsidP="004F6A70">
      <w:pPr>
        <w:rPr>
          <w:rFonts w:asciiTheme="minorHAnsi" w:hAnsiTheme="minorHAnsi" w:cstheme="minorHAnsi"/>
        </w:rPr>
      </w:pPr>
    </w:p>
    <w:p w14:paraId="3EBB3194" w14:textId="77777777" w:rsidR="00461C15" w:rsidRPr="00986BCC" w:rsidRDefault="00461C15" w:rsidP="00461C15">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r>
      <w:r w:rsidR="00625D59" w:rsidRPr="00986BCC">
        <w:rPr>
          <w:rFonts w:asciiTheme="minorHAnsi" w:hAnsiTheme="minorHAnsi" w:cstheme="minorHAnsi"/>
        </w:rPr>
        <w:t xml:space="preserve">The nursery follows a child led approach to teaching. Children are born with a natural desire to explore and learn and our staff members support them in this. We have created an inclusive, enabling and stimulating environment to enable us to do this. We do not plan ahead, rather we remain ‘in the moment’ with the children as they explore and learn. We observe the children carefully and enhance their learning by teaching them in their chosen activity. </w:t>
      </w:r>
    </w:p>
    <w:p w14:paraId="3EBB3195" w14:textId="77777777" w:rsidR="0072450C" w:rsidRPr="00986BCC" w:rsidRDefault="0072450C" w:rsidP="00461C15">
      <w:pPr>
        <w:ind w:left="720" w:hanging="720"/>
        <w:rPr>
          <w:rFonts w:asciiTheme="minorHAnsi" w:hAnsiTheme="minorHAnsi" w:cstheme="minorHAnsi"/>
        </w:rPr>
      </w:pPr>
    </w:p>
    <w:p w14:paraId="3EBB3196" w14:textId="77777777" w:rsidR="0072450C" w:rsidRPr="00986BCC" w:rsidRDefault="0072450C" w:rsidP="0072450C">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t>Our staff regularly attend training run by various professional bodies to promote inclusion.</w:t>
      </w:r>
    </w:p>
    <w:p w14:paraId="3EBB3197" w14:textId="77777777" w:rsidR="0072450C" w:rsidRPr="00986BCC" w:rsidRDefault="0072450C" w:rsidP="0072450C">
      <w:pPr>
        <w:ind w:left="720" w:hanging="720"/>
        <w:rPr>
          <w:rFonts w:asciiTheme="minorHAnsi" w:hAnsiTheme="minorHAnsi" w:cstheme="minorHAnsi"/>
        </w:rPr>
      </w:pPr>
    </w:p>
    <w:p w14:paraId="3EBB3198" w14:textId="1040E425" w:rsidR="0072450C" w:rsidRPr="00986BCC" w:rsidRDefault="0072450C" w:rsidP="0072450C">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t>We acknowledge the importance of the role of the</w:t>
      </w:r>
      <w:r w:rsidR="0091686D" w:rsidRPr="00986BCC">
        <w:rPr>
          <w:rFonts w:asciiTheme="minorHAnsi" w:hAnsiTheme="minorHAnsi" w:cstheme="minorHAnsi"/>
        </w:rPr>
        <w:t xml:space="preserve"> parent / carer. We are committed to working in partnership with parents </w:t>
      </w:r>
      <w:r w:rsidR="007204C0" w:rsidRPr="00986BCC">
        <w:rPr>
          <w:rFonts w:asciiTheme="minorHAnsi" w:hAnsiTheme="minorHAnsi" w:cstheme="minorHAnsi"/>
        </w:rPr>
        <w:t>to</w:t>
      </w:r>
      <w:r w:rsidR="0091686D" w:rsidRPr="00986BCC">
        <w:rPr>
          <w:rFonts w:asciiTheme="minorHAnsi" w:hAnsiTheme="minorHAnsi" w:cstheme="minorHAnsi"/>
        </w:rPr>
        <w:t xml:space="preserve"> ensure that every child’s needs are met, enabling them to reach their full potential. </w:t>
      </w:r>
      <w:r w:rsidR="000D5D3A" w:rsidRPr="00986BCC">
        <w:rPr>
          <w:rFonts w:asciiTheme="minorHAnsi" w:hAnsiTheme="minorHAnsi" w:cstheme="minorHAnsi"/>
        </w:rPr>
        <w:t xml:space="preserve">Regular parent/carer and key person discussions provide an understanding of each child’s needs. </w:t>
      </w:r>
    </w:p>
    <w:p w14:paraId="3EBB3199" w14:textId="77777777" w:rsidR="0072450C" w:rsidRPr="00986BCC" w:rsidRDefault="0072450C" w:rsidP="0072450C">
      <w:pPr>
        <w:ind w:left="720" w:hanging="720"/>
        <w:rPr>
          <w:rFonts w:asciiTheme="minorHAnsi" w:hAnsiTheme="minorHAnsi" w:cstheme="minorHAnsi"/>
        </w:rPr>
      </w:pPr>
    </w:p>
    <w:p w14:paraId="3EBB319A" w14:textId="77777777" w:rsidR="0091686D" w:rsidRPr="00986BCC" w:rsidRDefault="0091686D" w:rsidP="0072450C">
      <w:pPr>
        <w:ind w:left="720" w:hanging="720"/>
        <w:rPr>
          <w:rFonts w:asciiTheme="minorHAnsi" w:hAnsiTheme="minorHAnsi" w:cstheme="minorHAnsi"/>
          <w:b/>
        </w:rPr>
      </w:pPr>
      <w:r w:rsidRPr="00986BCC">
        <w:rPr>
          <w:rFonts w:asciiTheme="minorHAnsi" w:hAnsiTheme="minorHAnsi" w:cstheme="minorHAnsi"/>
          <w:b/>
        </w:rPr>
        <w:lastRenderedPageBreak/>
        <w:t>Identification</w:t>
      </w:r>
      <w:r w:rsidR="004C6B3F" w:rsidRPr="00986BCC">
        <w:rPr>
          <w:rFonts w:asciiTheme="minorHAnsi" w:hAnsiTheme="minorHAnsi" w:cstheme="minorHAnsi"/>
          <w:b/>
        </w:rPr>
        <w:t xml:space="preserve"> and support</w:t>
      </w:r>
      <w:r w:rsidRPr="00986BCC">
        <w:rPr>
          <w:rFonts w:asciiTheme="minorHAnsi" w:hAnsiTheme="minorHAnsi" w:cstheme="minorHAnsi"/>
          <w:b/>
        </w:rPr>
        <w:t xml:space="preserve"> of Special Educational Needs</w:t>
      </w:r>
    </w:p>
    <w:p w14:paraId="3EBB319B" w14:textId="77777777" w:rsidR="0091686D" w:rsidRPr="00986BCC" w:rsidRDefault="0091686D" w:rsidP="0072450C">
      <w:pPr>
        <w:ind w:left="720" w:hanging="720"/>
        <w:rPr>
          <w:rFonts w:asciiTheme="minorHAnsi" w:hAnsiTheme="minorHAnsi" w:cstheme="minorHAnsi"/>
        </w:rPr>
      </w:pPr>
    </w:p>
    <w:p w14:paraId="3EBB319C" w14:textId="77777777" w:rsidR="0091686D" w:rsidRPr="00986BCC" w:rsidRDefault="0091686D" w:rsidP="0091686D">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t xml:space="preserve">Concerns regarding a child’s development or rate of progress can be raised by parents/carers, external agencies and/or nursery staff. </w:t>
      </w:r>
    </w:p>
    <w:p w14:paraId="3EBB319D" w14:textId="77777777" w:rsidR="0091686D" w:rsidRPr="00986BCC" w:rsidRDefault="0091686D" w:rsidP="0091686D">
      <w:pPr>
        <w:ind w:left="720" w:hanging="720"/>
        <w:rPr>
          <w:rFonts w:asciiTheme="minorHAnsi" w:hAnsiTheme="minorHAnsi" w:cstheme="minorHAnsi"/>
        </w:rPr>
      </w:pPr>
    </w:p>
    <w:p w14:paraId="3EBB319E" w14:textId="77777777" w:rsidR="00F45A17" w:rsidRPr="00986BCC" w:rsidRDefault="007116BB" w:rsidP="00F45A17">
      <w:pPr>
        <w:numPr>
          <w:ilvl w:val="0"/>
          <w:numId w:val="8"/>
        </w:numPr>
        <w:ind w:hanging="720"/>
        <w:rPr>
          <w:rFonts w:asciiTheme="minorHAnsi" w:hAnsiTheme="minorHAnsi" w:cstheme="minorHAnsi"/>
        </w:rPr>
      </w:pPr>
      <w:r w:rsidRPr="00986BCC">
        <w:rPr>
          <w:rFonts w:asciiTheme="minorHAnsi" w:hAnsiTheme="minorHAnsi" w:cstheme="minorHAnsi"/>
        </w:rPr>
        <w:t>The nursery has a rigorous system of observation, assessment and ongoing monitoring. Where any child is not making the expected progress in line with ‘Development Matters’, the key person will share this with the parents/carers. If parents are concerned about their child’s development, they should share them with the child’s key person as early as possible.</w:t>
      </w:r>
      <w:r w:rsidR="00F45A17" w:rsidRPr="00986BCC">
        <w:rPr>
          <w:rFonts w:asciiTheme="minorHAnsi" w:hAnsiTheme="minorHAnsi" w:cstheme="minorHAnsi"/>
        </w:rPr>
        <w:t xml:space="preserve">  </w:t>
      </w:r>
    </w:p>
    <w:p w14:paraId="3EBB319F" w14:textId="77777777" w:rsidR="007116BB" w:rsidRPr="00986BCC" w:rsidRDefault="007116BB" w:rsidP="007116BB">
      <w:pPr>
        <w:ind w:left="720" w:hanging="720"/>
        <w:rPr>
          <w:rFonts w:asciiTheme="minorHAnsi" w:hAnsiTheme="minorHAnsi" w:cstheme="minorHAnsi"/>
        </w:rPr>
      </w:pPr>
    </w:p>
    <w:p w14:paraId="3EBB31A0" w14:textId="0BEE3F7E" w:rsidR="002B083C" w:rsidRPr="00986BCC" w:rsidRDefault="002B083C" w:rsidP="002B083C">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t xml:space="preserve">Provision for SEND is a matter for all staff. </w:t>
      </w:r>
      <w:r w:rsidR="00401828" w:rsidRPr="001F18DA">
        <w:rPr>
          <w:rFonts w:asciiTheme="minorHAnsi" w:hAnsiTheme="minorHAnsi" w:cstheme="minorHAnsi"/>
        </w:rPr>
        <w:t xml:space="preserve">All staff are familiar with and use the West Sussex Ordinarily Inclusive Practice </w:t>
      </w:r>
      <w:r w:rsidR="008A748C">
        <w:rPr>
          <w:rFonts w:asciiTheme="minorHAnsi" w:hAnsiTheme="minorHAnsi" w:cstheme="minorHAnsi"/>
        </w:rPr>
        <w:t xml:space="preserve">(OAIP) </w:t>
      </w:r>
      <w:r w:rsidR="00401828" w:rsidRPr="001F18DA">
        <w:rPr>
          <w:rFonts w:asciiTheme="minorHAnsi" w:hAnsiTheme="minorHAnsi" w:cstheme="minorHAnsi"/>
        </w:rPr>
        <w:t>to inform provision.</w:t>
      </w:r>
      <w:r w:rsidR="00401828">
        <w:rPr>
          <w:rFonts w:asciiTheme="minorHAnsi" w:hAnsiTheme="minorHAnsi" w:cstheme="minorHAnsi"/>
        </w:rPr>
        <w:t xml:space="preserve"> </w:t>
      </w:r>
      <w:r w:rsidRPr="00986BCC">
        <w:rPr>
          <w:rFonts w:asciiTheme="minorHAnsi" w:hAnsiTheme="minorHAnsi" w:cstheme="minorHAnsi"/>
        </w:rPr>
        <w:t>Every teacher is a teacher of SEND. The Code of Practice 2015 outlines a graduated response to children’s needs, recognising that there is a continuum of need matched by a continuum of support. This process is led by the SENCO and follows a cycle of Assess, Plan, Do, Review.</w:t>
      </w:r>
    </w:p>
    <w:p w14:paraId="3EBB31A1" w14:textId="77777777" w:rsidR="002B083C" w:rsidRPr="00986BCC" w:rsidRDefault="002B083C" w:rsidP="002B083C">
      <w:pPr>
        <w:ind w:left="720" w:hanging="720"/>
        <w:rPr>
          <w:rFonts w:asciiTheme="minorHAnsi" w:hAnsiTheme="minorHAnsi" w:cstheme="minorHAnsi"/>
        </w:rPr>
      </w:pPr>
    </w:p>
    <w:p w14:paraId="3EBB31A3" w14:textId="77777777" w:rsidR="002B083C" w:rsidRPr="00986BCC" w:rsidRDefault="002B083C" w:rsidP="002B083C">
      <w:pPr>
        <w:ind w:left="720" w:hanging="720"/>
        <w:rPr>
          <w:rFonts w:asciiTheme="minorHAnsi" w:hAnsiTheme="minorHAnsi" w:cstheme="minorHAnsi"/>
        </w:rPr>
      </w:pPr>
    </w:p>
    <w:p w14:paraId="3EBB31A4" w14:textId="77777777" w:rsidR="002B083C" w:rsidRPr="00986BCC" w:rsidRDefault="00F45A17" w:rsidP="00F45A17">
      <w:pPr>
        <w:ind w:left="720" w:hanging="720"/>
        <w:jc w:val="center"/>
        <w:rPr>
          <w:rFonts w:asciiTheme="minorHAnsi" w:hAnsiTheme="minorHAnsi" w:cstheme="minorHAnsi"/>
        </w:rPr>
      </w:pPr>
      <w:r w:rsidRPr="00986BCC">
        <w:rPr>
          <w:rFonts w:asciiTheme="minorHAnsi" w:hAnsiTheme="minorHAnsi" w:cstheme="minorHAnsi"/>
          <w:noProof/>
        </w:rPr>
        <w:drawing>
          <wp:inline distT="0" distB="0" distL="0" distR="0" wp14:anchorId="3EBB31CB" wp14:editId="4E068EF4">
            <wp:extent cx="6479540" cy="4580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duated Approac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9540" cy="4580890"/>
                    </a:xfrm>
                    <a:prstGeom prst="rect">
                      <a:avLst/>
                    </a:prstGeom>
                  </pic:spPr>
                </pic:pic>
              </a:graphicData>
            </a:graphic>
          </wp:inline>
        </w:drawing>
      </w:r>
    </w:p>
    <w:p w14:paraId="3EBB31A5" w14:textId="77777777" w:rsidR="0091686D" w:rsidRPr="00986BCC" w:rsidRDefault="0091686D" w:rsidP="0091686D">
      <w:pPr>
        <w:ind w:left="720" w:hanging="720"/>
        <w:rPr>
          <w:rFonts w:asciiTheme="minorHAnsi" w:hAnsiTheme="minorHAnsi" w:cstheme="minorHAnsi"/>
        </w:rPr>
      </w:pPr>
    </w:p>
    <w:p w14:paraId="3EBB31A6" w14:textId="77777777" w:rsidR="0091686D" w:rsidRPr="00986BCC" w:rsidRDefault="00F45A17" w:rsidP="0091686D">
      <w:pPr>
        <w:ind w:left="720" w:hanging="720"/>
        <w:rPr>
          <w:rFonts w:asciiTheme="minorHAnsi" w:hAnsiTheme="minorHAnsi" w:cstheme="minorHAnsi"/>
        </w:rPr>
      </w:pPr>
      <w:r w:rsidRPr="00986BCC">
        <w:rPr>
          <w:rFonts w:asciiTheme="minorHAnsi" w:eastAsia="Symbol" w:hAnsiTheme="minorHAnsi" w:cstheme="minorHAnsi"/>
        </w:rPr>
        <w:t>*</w:t>
      </w:r>
      <w:r w:rsidRPr="00986BCC">
        <w:rPr>
          <w:rFonts w:asciiTheme="minorHAnsi" w:hAnsiTheme="minorHAnsi" w:cstheme="minorHAnsi"/>
        </w:rPr>
        <w:tab/>
      </w:r>
      <w:r w:rsidR="0091686D" w:rsidRPr="00986BCC">
        <w:rPr>
          <w:rFonts w:asciiTheme="minorHAnsi" w:hAnsiTheme="minorHAnsi" w:cstheme="minorHAnsi"/>
        </w:rPr>
        <w:t>W</w:t>
      </w:r>
      <w:r w:rsidRPr="00986BCC">
        <w:rPr>
          <w:rFonts w:asciiTheme="minorHAnsi" w:hAnsiTheme="minorHAnsi" w:cstheme="minorHAnsi"/>
        </w:rPr>
        <w:t xml:space="preserve">here progress is still judged to be insufficient despite the delivery of high quality interventions, in accordance with the SEND </w:t>
      </w:r>
      <w:r w:rsidR="0091686D" w:rsidRPr="00986BCC">
        <w:rPr>
          <w:rFonts w:asciiTheme="minorHAnsi" w:hAnsiTheme="minorHAnsi" w:cstheme="minorHAnsi"/>
        </w:rPr>
        <w:t>Code of Practice</w:t>
      </w:r>
      <w:r w:rsidRPr="00986BCC">
        <w:rPr>
          <w:rFonts w:asciiTheme="minorHAnsi" w:hAnsiTheme="minorHAnsi" w:cstheme="minorHAnsi"/>
        </w:rPr>
        <w:t>, advice will always be sought from other professionals for strategies to best support the specific needs of the child.</w:t>
      </w:r>
      <w:r w:rsidR="0091686D" w:rsidRPr="00986BCC">
        <w:rPr>
          <w:rFonts w:asciiTheme="minorHAnsi" w:hAnsiTheme="minorHAnsi" w:cstheme="minorHAnsi"/>
        </w:rPr>
        <w:t xml:space="preserve"> </w:t>
      </w:r>
      <w:r w:rsidRPr="00986BCC">
        <w:rPr>
          <w:rFonts w:asciiTheme="minorHAnsi" w:hAnsiTheme="minorHAnsi" w:cstheme="minorHAnsi"/>
        </w:rPr>
        <w:t>Any referrals to another service or discussions with them will only take place after permission has been given by parents / carers. These professionals include</w:t>
      </w:r>
      <w:r w:rsidR="0091686D" w:rsidRPr="00986BCC">
        <w:rPr>
          <w:rFonts w:asciiTheme="minorHAnsi" w:hAnsiTheme="minorHAnsi" w:cstheme="minorHAnsi"/>
        </w:rPr>
        <w:t xml:space="preserve"> health visitors, ethnic minority achievement service staff, portage workers, social workers an</w:t>
      </w:r>
      <w:r w:rsidRPr="00986BCC">
        <w:rPr>
          <w:rFonts w:asciiTheme="minorHAnsi" w:hAnsiTheme="minorHAnsi" w:cstheme="minorHAnsi"/>
        </w:rPr>
        <w:t xml:space="preserve">d the Early Years Advisory team, Speech and Language Therapists and the Child Development Centre. </w:t>
      </w:r>
    </w:p>
    <w:p w14:paraId="3EBB31A7" w14:textId="77777777" w:rsidR="004E4849" w:rsidRPr="00986BCC" w:rsidRDefault="004E4849" w:rsidP="004F6A70">
      <w:pPr>
        <w:rPr>
          <w:rFonts w:asciiTheme="minorHAnsi" w:hAnsiTheme="minorHAnsi" w:cstheme="minorHAnsi"/>
        </w:rPr>
      </w:pPr>
    </w:p>
    <w:p w14:paraId="3EBB31A8" w14:textId="04D20353" w:rsidR="0037034B" w:rsidRPr="00986BCC" w:rsidRDefault="00BF5418" w:rsidP="00651897">
      <w:pPr>
        <w:numPr>
          <w:ilvl w:val="0"/>
          <w:numId w:val="7"/>
        </w:numPr>
        <w:rPr>
          <w:rFonts w:asciiTheme="minorHAnsi" w:hAnsiTheme="minorHAnsi" w:cstheme="minorHAnsi"/>
        </w:rPr>
      </w:pPr>
      <w:r w:rsidRPr="00986BCC">
        <w:rPr>
          <w:rFonts w:asciiTheme="minorHAnsi" w:hAnsiTheme="minorHAnsi" w:cstheme="minorHAnsi"/>
        </w:rPr>
        <w:t xml:space="preserve">The </w:t>
      </w:r>
      <w:r w:rsidR="00AD4F9C" w:rsidRPr="00986BCC">
        <w:rPr>
          <w:rFonts w:asciiTheme="minorHAnsi" w:hAnsiTheme="minorHAnsi" w:cstheme="minorHAnsi"/>
        </w:rPr>
        <w:t>N</w:t>
      </w:r>
      <w:r w:rsidRPr="00986BCC">
        <w:rPr>
          <w:rFonts w:asciiTheme="minorHAnsi" w:hAnsiTheme="minorHAnsi" w:cstheme="minorHAnsi"/>
        </w:rPr>
        <w:t>u</w:t>
      </w:r>
      <w:r w:rsidR="00820BEB" w:rsidRPr="00986BCC">
        <w:rPr>
          <w:rFonts w:asciiTheme="minorHAnsi" w:hAnsiTheme="minorHAnsi" w:cstheme="minorHAnsi"/>
        </w:rPr>
        <w:t>rsery Inclusion Co-ordinator</w:t>
      </w:r>
      <w:r w:rsidR="00F31BE5" w:rsidRPr="00986BCC">
        <w:rPr>
          <w:rFonts w:asciiTheme="minorHAnsi" w:hAnsiTheme="minorHAnsi" w:cstheme="minorHAnsi"/>
        </w:rPr>
        <w:t>s</w:t>
      </w:r>
      <w:r w:rsidR="001063EC" w:rsidRPr="00986BCC">
        <w:rPr>
          <w:rFonts w:asciiTheme="minorHAnsi" w:hAnsiTheme="minorHAnsi" w:cstheme="minorHAnsi"/>
        </w:rPr>
        <w:t>, Yvonne Bryant</w:t>
      </w:r>
      <w:r w:rsidR="00F31BE5" w:rsidRPr="00986BCC">
        <w:rPr>
          <w:rFonts w:asciiTheme="minorHAnsi" w:hAnsiTheme="minorHAnsi" w:cstheme="minorHAnsi"/>
        </w:rPr>
        <w:t xml:space="preserve"> and Fiona Bumstead Grubb are</w:t>
      </w:r>
      <w:r w:rsidR="00461C15" w:rsidRPr="00986BCC">
        <w:rPr>
          <w:rFonts w:asciiTheme="minorHAnsi" w:hAnsiTheme="minorHAnsi" w:cstheme="minorHAnsi"/>
        </w:rPr>
        <w:t xml:space="preserve"> responsible for implementing the Inclusion policy and liaising with parents and other professionals.</w:t>
      </w:r>
    </w:p>
    <w:p w14:paraId="3EBB31A9" w14:textId="77777777" w:rsidR="00340472" w:rsidRPr="00986BCC" w:rsidRDefault="00340472" w:rsidP="00003965">
      <w:pPr>
        <w:rPr>
          <w:rFonts w:asciiTheme="minorHAnsi" w:hAnsiTheme="minorHAnsi" w:cstheme="minorHAnsi"/>
          <w:b/>
        </w:rPr>
      </w:pPr>
      <w:r w:rsidRPr="00986BCC">
        <w:rPr>
          <w:rFonts w:asciiTheme="minorHAnsi" w:hAnsiTheme="minorHAnsi" w:cstheme="minorHAnsi"/>
        </w:rPr>
        <w:t xml:space="preserve">   </w:t>
      </w:r>
      <w:r w:rsidR="00003965" w:rsidRPr="00986BCC">
        <w:rPr>
          <w:rFonts w:asciiTheme="minorHAnsi" w:hAnsiTheme="minorHAnsi" w:cstheme="minorHAnsi"/>
          <w:b/>
        </w:rPr>
        <w:t xml:space="preserve"> </w:t>
      </w:r>
    </w:p>
    <w:p w14:paraId="3EBB31AA" w14:textId="7E58C4F6" w:rsidR="001063EC" w:rsidRPr="00986BCC" w:rsidRDefault="001063EC" w:rsidP="001063EC">
      <w:pPr>
        <w:numPr>
          <w:ilvl w:val="0"/>
          <w:numId w:val="7"/>
        </w:numPr>
        <w:rPr>
          <w:rFonts w:asciiTheme="minorHAnsi" w:hAnsiTheme="minorHAnsi" w:cstheme="minorHAnsi"/>
        </w:rPr>
      </w:pPr>
      <w:r w:rsidRPr="00986BCC">
        <w:rPr>
          <w:rFonts w:asciiTheme="minorHAnsi" w:hAnsiTheme="minorHAnsi" w:cstheme="minorHAnsi"/>
        </w:rPr>
        <w:t>Where required to support the child, the Nursery Inclusion Co-ordinator</w:t>
      </w:r>
      <w:r w:rsidR="00DE4ABF" w:rsidRPr="00986BCC">
        <w:rPr>
          <w:rFonts w:asciiTheme="minorHAnsi" w:hAnsiTheme="minorHAnsi" w:cstheme="minorHAnsi"/>
        </w:rPr>
        <w:t>s</w:t>
      </w:r>
      <w:r w:rsidR="739EC24C" w:rsidRPr="00986BCC">
        <w:rPr>
          <w:rFonts w:asciiTheme="minorHAnsi" w:hAnsiTheme="minorHAnsi" w:cstheme="minorHAnsi"/>
        </w:rPr>
        <w:t xml:space="preserve"> </w:t>
      </w:r>
      <w:r w:rsidRPr="00986BCC">
        <w:rPr>
          <w:rFonts w:asciiTheme="minorHAnsi" w:hAnsiTheme="minorHAnsi" w:cstheme="minorHAnsi"/>
        </w:rPr>
        <w:t xml:space="preserve">will make an application to access </w:t>
      </w:r>
      <w:r w:rsidR="00C168EC" w:rsidRPr="00986BCC">
        <w:rPr>
          <w:rFonts w:asciiTheme="minorHAnsi" w:hAnsiTheme="minorHAnsi" w:cstheme="minorHAnsi"/>
        </w:rPr>
        <w:t xml:space="preserve">additional sources of funding e.g. DAF, Inclusion Funding. Applications will always be made in partnership with the parents / carers. </w:t>
      </w:r>
    </w:p>
    <w:p w14:paraId="3EBB31AB" w14:textId="77777777" w:rsidR="00C168EC" w:rsidRPr="00986BCC" w:rsidRDefault="00C168EC" w:rsidP="00C168EC">
      <w:pPr>
        <w:ind w:left="720"/>
        <w:rPr>
          <w:rFonts w:asciiTheme="minorHAnsi" w:hAnsiTheme="minorHAnsi" w:cstheme="minorHAnsi"/>
        </w:rPr>
      </w:pPr>
    </w:p>
    <w:p w14:paraId="3EBB31AC" w14:textId="77777777" w:rsidR="008909EC" w:rsidRPr="00986BCC" w:rsidRDefault="00C168EC" w:rsidP="001063EC">
      <w:pPr>
        <w:numPr>
          <w:ilvl w:val="0"/>
          <w:numId w:val="7"/>
        </w:numPr>
        <w:rPr>
          <w:rFonts w:asciiTheme="minorHAnsi" w:hAnsiTheme="minorHAnsi" w:cstheme="minorHAnsi"/>
        </w:rPr>
      </w:pPr>
      <w:r w:rsidRPr="00986BCC">
        <w:rPr>
          <w:rFonts w:asciiTheme="minorHAnsi" w:hAnsiTheme="minorHAnsi" w:cstheme="minorHAnsi"/>
        </w:rPr>
        <w:t xml:space="preserve">Liaison with the previous settings and future settings of children with SEND will be comprehensive to enable the children to transition with as much support in place as needed. The SENCO will be responsible for arranging a transition meeting with both </w:t>
      </w:r>
    </w:p>
    <w:p w14:paraId="3EBB31AD" w14:textId="77777777" w:rsidR="00C168EC" w:rsidRPr="00986BCC" w:rsidRDefault="00C168EC" w:rsidP="004C6B3F">
      <w:pPr>
        <w:ind w:left="720"/>
        <w:rPr>
          <w:rFonts w:asciiTheme="minorHAnsi" w:hAnsiTheme="minorHAnsi" w:cstheme="minorHAnsi"/>
        </w:rPr>
      </w:pPr>
      <w:r w:rsidRPr="00986BCC">
        <w:rPr>
          <w:rFonts w:asciiTheme="minorHAnsi" w:hAnsiTheme="minorHAnsi" w:cstheme="minorHAnsi"/>
        </w:rPr>
        <w:t xml:space="preserve">settings and the family. </w:t>
      </w:r>
    </w:p>
    <w:p w14:paraId="3EBB31AE" w14:textId="77777777" w:rsidR="008909EC" w:rsidRPr="00986BCC" w:rsidRDefault="008909EC" w:rsidP="008909EC">
      <w:pPr>
        <w:numPr>
          <w:ilvl w:val="0"/>
          <w:numId w:val="7"/>
        </w:numPr>
        <w:rPr>
          <w:rFonts w:asciiTheme="minorHAnsi" w:hAnsiTheme="minorHAnsi" w:cstheme="minorHAnsi"/>
        </w:rPr>
      </w:pPr>
      <w:r w:rsidRPr="00986BCC">
        <w:rPr>
          <w:rFonts w:asciiTheme="minorHAnsi" w:hAnsiTheme="minorHAnsi" w:cstheme="minorHAnsi"/>
        </w:rPr>
        <w:t xml:space="preserve">Our Local Offer details the arrangements that the nursery offer to support children and young people with SEND. </w:t>
      </w:r>
      <w:hyperlink r:id="rId14" w:history="1">
        <w:r w:rsidRPr="00986BCC">
          <w:rPr>
            <w:rStyle w:val="Hyperlink"/>
            <w:rFonts w:asciiTheme="minorHAnsi" w:hAnsiTheme="minorHAnsi" w:cstheme="minorHAnsi"/>
          </w:rPr>
          <w:t>https://www.maidenbowerinfantschool.org.uk/local-offer/</w:t>
        </w:r>
      </w:hyperlink>
    </w:p>
    <w:p w14:paraId="3EBB31AF" w14:textId="77777777" w:rsidR="008909EC" w:rsidRPr="00986BCC" w:rsidRDefault="008909EC" w:rsidP="008909EC">
      <w:pPr>
        <w:rPr>
          <w:rFonts w:asciiTheme="minorHAnsi" w:hAnsiTheme="minorHAnsi" w:cstheme="minorHAnsi"/>
        </w:rPr>
      </w:pPr>
    </w:p>
    <w:p w14:paraId="3EBB31B0" w14:textId="77777777" w:rsidR="008909EC" w:rsidRPr="00986BCC" w:rsidRDefault="008909EC" w:rsidP="00C168EC">
      <w:pPr>
        <w:pStyle w:val="ListParagraph"/>
        <w:rPr>
          <w:rFonts w:asciiTheme="minorHAnsi" w:hAnsiTheme="minorHAnsi" w:cstheme="minorHAnsi"/>
          <w:b/>
        </w:rPr>
      </w:pPr>
    </w:p>
    <w:p w14:paraId="3EBB31B1" w14:textId="77777777" w:rsidR="00C168EC" w:rsidRPr="00986BCC" w:rsidRDefault="00753A69" w:rsidP="00C168EC">
      <w:pPr>
        <w:pStyle w:val="ListParagraph"/>
        <w:rPr>
          <w:rFonts w:asciiTheme="minorHAnsi" w:hAnsiTheme="minorHAnsi" w:cstheme="minorHAnsi"/>
          <w:b/>
        </w:rPr>
      </w:pPr>
      <w:r w:rsidRPr="00986BCC">
        <w:rPr>
          <w:rFonts w:asciiTheme="minorHAnsi" w:hAnsiTheme="minorHAnsi" w:cstheme="minorHAnsi"/>
          <w:b/>
        </w:rPr>
        <w:t>Information and S</w:t>
      </w:r>
      <w:r w:rsidR="00C168EC" w:rsidRPr="00986BCC">
        <w:rPr>
          <w:rFonts w:asciiTheme="minorHAnsi" w:hAnsiTheme="minorHAnsi" w:cstheme="minorHAnsi"/>
          <w:b/>
        </w:rPr>
        <w:t>upport Services for parents of children with SEND include:</w:t>
      </w:r>
    </w:p>
    <w:p w14:paraId="3EBB31B2" w14:textId="77777777" w:rsidR="00C168EC" w:rsidRPr="00986BCC" w:rsidRDefault="00C168EC" w:rsidP="00C168EC">
      <w:pPr>
        <w:pStyle w:val="ListParagraph"/>
        <w:rPr>
          <w:rFonts w:asciiTheme="minorHAnsi" w:hAnsiTheme="minorHAnsi" w:cstheme="minorHAnsi"/>
        </w:rPr>
      </w:pPr>
    </w:p>
    <w:p w14:paraId="3EBB31B3" w14:textId="77777777" w:rsidR="00753A69" w:rsidRPr="00986BCC" w:rsidRDefault="00C168EC" w:rsidP="00753A69">
      <w:pPr>
        <w:numPr>
          <w:ilvl w:val="0"/>
          <w:numId w:val="7"/>
        </w:numPr>
        <w:rPr>
          <w:rFonts w:asciiTheme="minorHAnsi" w:hAnsiTheme="minorHAnsi" w:cstheme="minorHAnsi"/>
        </w:rPr>
      </w:pPr>
      <w:r w:rsidRPr="00986BCC">
        <w:rPr>
          <w:rFonts w:asciiTheme="minorHAnsi" w:hAnsiTheme="minorHAnsi" w:cstheme="minorHAnsi"/>
        </w:rPr>
        <w:t>SEND IAS offer independent</w:t>
      </w:r>
      <w:r w:rsidR="00753A69" w:rsidRPr="00986BCC">
        <w:rPr>
          <w:rFonts w:asciiTheme="minorHAnsi" w:hAnsiTheme="minorHAnsi" w:cstheme="minorHAnsi"/>
        </w:rPr>
        <w:t xml:space="preserve"> and impartial information, advice and support to children and young people who have special educational needs and/or disabilities and to their parent / carers. </w:t>
      </w:r>
      <w:hyperlink r:id="rId15" w:history="1">
        <w:r w:rsidR="00753A69" w:rsidRPr="00986BCC">
          <w:rPr>
            <w:rStyle w:val="Hyperlink"/>
            <w:rFonts w:asciiTheme="minorHAnsi" w:hAnsiTheme="minorHAnsi" w:cstheme="minorHAnsi"/>
          </w:rPr>
          <w:t>https://westsussexsendias.org/</w:t>
        </w:r>
      </w:hyperlink>
    </w:p>
    <w:p w14:paraId="3EBB31B4" w14:textId="77777777" w:rsidR="00C168EC" w:rsidRPr="00986BCC" w:rsidRDefault="00C168EC" w:rsidP="00753A69">
      <w:pPr>
        <w:rPr>
          <w:rFonts w:asciiTheme="minorHAnsi" w:hAnsiTheme="minorHAnsi" w:cstheme="minorHAnsi"/>
        </w:rPr>
      </w:pPr>
    </w:p>
    <w:p w14:paraId="3EBB31B5" w14:textId="38F51809" w:rsidR="001063EC" w:rsidRPr="00986BCC" w:rsidRDefault="00753A69" w:rsidP="001063EC">
      <w:pPr>
        <w:numPr>
          <w:ilvl w:val="0"/>
          <w:numId w:val="7"/>
        </w:numPr>
        <w:rPr>
          <w:rFonts w:asciiTheme="minorHAnsi" w:hAnsiTheme="minorHAnsi" w:cstheme="minorHAnsi"/>
        </w:rPr>
      </w:pPr>
      <w:r w:rsidRPr="00986BCC">
        <w:rPr>
          <w:rFonts w:asciiTheme="minorHAnsi" w:hAnsiTheme="minorHAnsi" w:cstheme="minorHAnsi"/>
        </w:rPr>
        <w:t xml:space="preserve">Reaching Families was first established in 2008 by parent-carers to “empower, inform and support parents and families of children and young people with special educational needs and disabilities in West Sussex”. They offer training and support for parents </w:t>
      </w:r>
      <w:r w:rsidR="00734B29" w:rsidRPr="00986BCC">
        <w:rPr>
          <w:rFonts w:asciiTheme="minorHAnsi" w:hAnsiTheme="minorHAnsi" w:cstheme="minorHAnsi"/>
        </w:rPr>
        <w:t>and</w:t>
      </w:r>
      <w:r w:rsidRPr="00986BCC">
        <w:rPr>
          <w:rFonts w:asciiTheme="minorHAnsi" w:hAnsiTheme="minorHAnsi" w:cstheme="minorHAnsi"/>
        </w:rPr>
        <w:t xml:space="preserve"> a benefits advice service. </w:t>
      </w:r>
      <w:hyperlink r:id="rId16" w:history="1">
        <w:r w:rsidRPr="00986BCC">
          <w:rPr>
            <w:rStyle w:val="Hyperlink"/>
            <w:rFonts w:asciiTheme="minorHAnsi" w:hAnsiTheme="minorHAnsi" w:cstheme="minorHAnsi"/>
          </w:rPr>
          <w:t>https://www.reachingfamilies.org.uk/</w:t>
        </w:r>
      </w:hyperlink>
    </w:p>
    <w:p w14:paraId="3EBB31B6" w14:textId="77777777" w:rsidR="00753A69" w:rsidRPr="00986BCC" w:rsidRDefault="00753A69" w:rsidP="00753A69">
      <w:pPr>
        <w:pStyle w:val="ListParagraph"/>
        <w:rPr>
          <w:rFonts w:asciiTheme="minorHAnsi" w:hAnsiTheme="minorHAnsi" w:cstheme="minorHAnsi"/>
        </w:rPr>
      </w:pPr>
    </w:p>
    <w:p w14:paraId="3EBB31B7" w14:textId="77777777" w:rsidR="00753A69" w:rsidRPr="00986BCC" w:rsidRDefault="00753A69" w:rsidP="008909EC">
      <w:pPr>
        <w:numPr>
          <w:ilvl w:val="0"/>
          <w:numId w:val="7"/>
        </w:numPr>
        <w:rPr>
          <w:rFonts w:asciiTheme="minorHAnsi" w:hAnsiTheme="minorHAnsi" w:cstheme="minorHAnsi"/>
        </w:rPr>
      </w:pPr>
      <w:r w:rsidRPr="00986BCC">
        <w:rPr>
          <w:rFonts w:asciiTheme="minorHAnsi" w:hAnsiTheme="minorHAnsi" w:cstheme="minorHAnsi"/>
        </w:rPr>
        <w:t>Information about local s</w:t>
      </w:r>
      <w:r w:rsidR="008909EC" w:rsidRPr="00986BCC">
        <w:rPr>
          <w:rFonts w:asciiTheme="minorHAnsi" w:hAnsiTheme="minorHAnsi" w:cstheme="minorHAnsi"/>
        </w:rPr>
        <w:t>ervices, support and events for</w:t>
      </w:r>
      <w:r w:rsidRPr="00986BCC">
        <w:rPr>
          <w:rFonts w:asciiTheme="minorHAnsi" w:hAnsiTheme="minorHAnsi" w:cstheme="minorHAnsi"/>
        </w:rPr>
        <w:t xml:space="preserve"> children and young people aged 0-25 years who have special and educational needs and disabilities (SEND) </w:t>
      </w:r>
      <w:hyperlink r:id="rId17" w:history="1">
        <w:r w:rsidR="008909EC" w:rsidRPr="00986BCC">
          <w:rPr>
            <w:rStyle w:val="Hyperlink"/>
            <w:rFonts w:asciiTheme="minorHAnsi" w:hAnsiTheme="minorHAnsi" w:cstheme="minorHAnsi"/>
          </w:rPr>
          <w:t>https://westsussex.local-offer.org/</w:t>
        </w:r>
      </w:hyperlink>
    </w:p>
    <w:p w14:paraId="3EBB31B8" w14:textId="77777777" w:rsidR="008909EC" w:rsidRPr="00986BCC" w:rsidRDefault="008909EC" w:rsidP="008909EC">
      <w:pPr>
        <w:pStyle w:val="ListParagraph"/>
        <w:rPr>
          <w:rFonts w:asciiTheme="minorHAnsi" w:hAnsiTheme="minorHAnsi" w:cstheme="minorHAnsi"/>
        </w:rPr>
      </w:pPr>
    </w:p>
    <w:p w14:paraId="3EBB31B9" w14:textId="77777777" w:rsidR="008909EC" w:rsidRPr="00986BCC" w:rsidRDefault="008909EC" w:rsidP="008909EC">
      <w:pPr>
        <w:rPr>
          <w:rFonts w:asciiTheme="minorHAnsi" w:hAnsiTheme="minorHAnsi" w:cstheme="minorHAnsi"/>
        </w:rPr>
      </w:pPr>
    </w:p>
    <w:p w14:paraId="3EBB31BA" w14:textId="77777777" w:rsidR="008909EC" w:rsidRPr="00986BCC" w:rsidRDefault="008909EC" w:rsidP="008909EC">
      <w:pPr>
        <w:rPr>
          <w:rFonts w:asciiTheme="minorHAnsi" w:hAnsiTheme="minorHAnsi" w:cstheme="minorHAnsi"/>
        </w:rPr>
      </w:pPr>
    </w:p>
    <w:p w14:paraId="3EBB31BB" w14:textId="77777777" w:rsidR="001063EC" w:rsidRPr="00986BCC" w:rsidRDefault="001063EC" w:rsidP="00003965">
      <w:pPr>
        <w:rPr>
          <w:rFonts w:asciiTheme="minorHAnsi" w:hAnsiTheme="minorHAnsi" w:cstheme="minorHAnsi"/>
          <w:b/>
        </w:rPr>
      </w:pPr>
    </w:p>
    <w:p w14:paraId="3EBB31BE" w14:textId="1E428005" w:rsidR="00D2143A" w:rsidRPr="00986BCC" w:rsidRDefault="00D2143A" w:rsidP="3CCD7B72">
      <w:pPr>
        <w:rPr>
          <w:rFonts w:asciiTheme="minorHAnsi" w:hAnsiTheme="minorHAnsi" w:cstheme="minorHAnsi"/>
          <w:b/>
          <w:bCs/>
        </w:rPr>
      </w:pPr>
    </w:p>
    <w:p w14:paraId="3EBB31BF" w14:textId="053F3D42" w:rsidR="009364A6" w:rsidRDefault="00AA50A7" w:rsidP="3CCD7B72">
      <w:pPr>
        <w:spacing w:after="120"/>
        <w:jc w:val="center"/>
        <w:rPr>
          <w:rFonts w:asciiTheme="minorHAnsi" w:hAnsiTheme="minorHAnsi" w:cstheme="minorHAnsi"/>
          <w:b/>
          <w:bCs/>
        </w:rPr>
      </w:pPr>
      <w:r w:rsidRPr="00986BCC">
        <w:rPr>
          <w:rFonts w:asciiTheme="minorHAnsi" w:hAnsiTheme="minorHAnsi" w:cstheme="minorHAnsi"/>
          <w:b/>
          <w:bCs/>
        </w:rPr>
        <w:t xml:space="preserve">   </w:t>
      </w:r>
      <w:r w:rsidR="009364A6" w:rsidRPr="00986BCC">
        <w:rPr>
          <w:rFonts w:asciiTheme="minorHAnsi" w:hAnsiTheme="minorHAnsi" w:cstheme="minorHAnsi"/>
          <w:b/>
          <w:bCs/>
        </w:rPr>
        <w:t xml:space="preserve">    THIS POLICY WAS REVIEWED BY THE </w:t>
      </w:r>
      <w:r w:rsidR="00D546D6">
        <w:rPr>
          <w:rFonts w:asciiTheme="minorHAnsi" w:hAnsiTheme="minorHAnsi" w:cstheme="minorHAnsi"/>
          <w:b/>
          <w:bCs/>
        </w:rPr>
        <w:t>NURSERY MANAGER</w:t>
      </w:r>
      <w:r w:rsidR="009364A6" w:rsidRPr="00986BCC">
        <w:rPr>
          <w:rFonts w:asciiTheme="minorHAnsi" w:hAnsiTheme="minorHAnsi" w:cstheme="minorHAnsi"/>
          <w:b/>
          <w:bCs/>
        </w:rPr>
        <w:t>/GOVERNORS OF MAIDENBOWER INFANT SCHOOL</w:t>
      </w:r>
      <w:r w:rsidR="2326021A" w:rsidRPr="00986BCC">
        <w:rPr>
          <w:rFonts w:asciiTheme="minorHAnsi" w:hAnsiTheme="minorHAnsi" w:cstheme="minorHAnsi"/>
          <w:b/>
          <w:bCs/>
        </w:rPr>
        <w:t xml:space="preserve"> AND NURSERY</w:t>
      </w:r>
      <w:r w:rsidR="00DB0919">
        <w:rPr>
          <w:rFonts w:asciiTheme="minorHAnsi" w:hAnsiTheme="minorHAnsi" w:cstheme="minorHAnsi"/>
          <w:b/>
          <w:bCs/>
        </w:rPr>
        <w:t xml:space="preserve">. </w:t>
      </w:r>
    </w:p>
    <w:p w14:paraId="1D44E123" w14:textId="77777777" w:rsidR="00DB0919" w:rsidRDefault="00DB0919" w:rsidP="3CCD7B72">
      <w:pPr>
        <w:spacing w:after="120"/>
        <w:jc w:val="center"/>
        <w:rPr>
          <w:rFonts w:asciiTheme="minorHAnsi" w:hAnsiTheme="minorHAnsi" w:cstheme="minorHAnsi"/>
          <w:b/>
          <w:bCs/>
        </w:rPr>
      </w:pPr>
    </w:p>
    <w:p w14:paraId="4F0458FB" w14:textId="596E647F" w:rsidR="00DB0919" w:rsidRPr="00986BCC" w:rsidRDefault="00DB0919" w:rsidP="3CCD7B72">
      <w:pPr>
        <w:spacing w:after="120"/>
        <w:jc w:val="center"/>
        <w:rPr>
          <w:rFonts w:asciiTheme="minorHAnsi" w:hAnsiTheme="minorHAnsi" w:cstheme="minorHAnsi"/>
          <w:b/>
          <w:bCs/>
        </w:rPr>
      </w:pPr>
      <w:r>
        <w:rPr>
          <w:rFonts w:asciiTheme="minorHAnsi" w:hAnsiTheme="minorHAnsi" w:cstheme="minorHAnsi"/>
          <w:b/>
          <w:bCs/>
        </w:rPr>
        <w:t xml:space="preserve">Next Review date: </w:t>
      </w:r>
      <w:r w:rsidR="003D71E5">
        <w:rPr>
          <w:rFonts w:asciiTheme="minorHAnsi" w:hAnsiTheme="minorHAnsi" w:cstheme="minorHAnsi"/>
          <w:b/>
          <w:bCs/>
        </w:rPr>
        <w:t>Autumn 2026</w:t>
      </w:r>
    </w:p>
    <w:p w14:paraId="3EBB31C0" w14:textId="77777777" w:rsidR="009364A6" w:rsidRPr="00986BCC" w:rsidRDefault="009364A6" w:rsidP="009364A6">
      <w:pPr>
        <w:spacing w:after="120"/>
        <w:jc w:val="center"/>
        <w:rPr>
          <w:rFonts w:asciiTheme="minorHAnsi" w:hAnsiTheme="minorHAnsi" w:cstheme="minorHAnsi"/>
          <w:b/>
        </w:rPr>
      </w:pPr>
    </w:p>
    <w:sectPr w:rsidR="009364A6" w:rsidRPr="00986BCC" w:rsidSect="00B15C21">
      <w:footerReference w:type="default" r:id="rId18"/>
      <w:pgSz w:w="11906" w:h="16838"/>
      <w:pgMar w:top="709"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D6CB" w14:textId="77777777" w:rsidR="0000788D" w:rsidRDefault="0000788D" w:rsidP="00B15C21">
      <w:r>
        <w:separator/>
      </w:r>
    </w:p>
  </w:endnote>
  <w:endnote w:type="continuationSeparator" w:id="0">
    <w:p w14:paraId="4B4EE180" w14:textId="77777777" w:rsidR="0000788D" w:rsidRDefault="0000788D" w:rsidP="00B15C21">
      <w:r>
        <w:continuationSeparator/>
      </w:r>
    </w:p>
  </w:endnote>
  <w:endnote w:type="continuationNotice" w:id="1">
    <w:p w14:paraId="7733DF9F" w14:textId="77777777" w:rsidR="002C1B3A" w:rsidRDefault="002C1B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49660"/>
      <w:docPartObj>
        <w:docPartGallery w:val="Page Numbers (Bottom of Page)"/>
        <w:docPartUnique/>
      </w:docPartObj>
    </w:sdtPr>
    <w:sdtEndPr/>
    <w:sdtContent>
      <w:sdt>
        <w:sdtPr>
          <w:id w:val="1728636285"/>
          <w:docPartObj>
            <w:docPartGallery w:val="Page Numbers (Top of Page)"/>
            <w:docPartUnique/>
          </w:docPartObj>
        </w:sdtPr>
        <w:sdtEndPr/>
        <w:sdtContent>
          <w:p w14:paraId="3EBB31D1" w14:textId="77777777" w:rsidR="008909EC" w:rsidRDefault="008909EC">
            <w:pPr>
              <w:pStyle w:val="Footer"/>
              <w:jc w:val="center"/>
            </w:pPr>
            <w:r>
              <w:t xml:space="preserve">Page </w:t>
            </w:r>
            <w:r>
              <w:rPr>
                <w:b/>
                <w:bCs/>
              </w:rPr>
              <w:fldChar w:fldCharType="begin"/>
            </w:r>
            <w:r>
              <w:rPr>
                <w:b/>
                <w:bCs/>
              </w:rPr>
              <w:instrText xml:space="preserve"> PAGE </w:instrText>
            </w:r>
            <w:r>
              <w:rPr>
                <w:b/>
                <w:bCs/>
              </w:rPr>
              <w:fldChar w:fldCharType="separate"/>
            </w:r>
            <w:r w:rsidR="004C6B3F">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sidR="004C6B3F">
              <w:rPr>
                <w:b/>
                <w:bCs/>
                <w:noProof/>
              </w:rPr>
              <w:t>4</w:t>
            </w:r>
            <w:r>
              <w:rPr>
                <w:b/>
                <w:bCs/>
              </w:rPr>
              <w:fldChar w:fldCharType="end"/>
            </w:r>
          </w:p>
        </w:sdtContent>
      </w:sdt>
    </w:sdtContent>
  </w:sdt>
  <w:p w14:paraId="3EBB31D2" w14:textId="77777777" w:rsidR="008909EC" w:rsidRDefault="00890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ABA3B" w14:textId="77777777" w:rsidR="0000788D" w:rsidRDefault="0000788D" w:rsidP="00B15C21">
      <w:r>
        <w:separator/>
      </w:r>
    </w:p>
  </w:footnote>
  <w:footnote w:type="continuationSeparator" w:id="0">
    <w:p w14:paraId="00F15662" w14:textId="77777777" w:rsidR="0000788D" w:rsidRDefault="0000788D" w:rsidP="00B15C21">
      <w:r>
        <w:continuationSeparator/>
      </w:r>
    </w:p>
  </w:footnote>
  <w:footnote w:type="continuationNotice" w:id="1">
    <w:p w14:paraId="3C019C13" w14:textId="77777777" w:rsidR="002C1B3A" w:rsidRDefault="002C1B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FE8"/>
    <w:multiLevelType w:val="hybridMultilevel"/>
    <w:tmpl w:val="721CFA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F3A463F"/>
    <w:multiLevelType w:val="hybridMultilevel"/>
    <w:tmpl w:val="4464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C2F5E"/>
    <w:multiLevelType w:val="hybridMultilevel"/>
    <w:tmpl w:val="175EDC5E"/>
    <w:lvl w:ilvl="0" w:tplc="098807DE">
      <w:numFmt w:val="bullet"/>
      <w:lvlText w:val=""/>
      <w:lvlJc w:val="left"/>
      <w:pPr>
        <w:tabs>
          <w:tab w:val="num" w:pos="720"/>
        </w:tabs>
        <w:ind w:left="720" w:hanging="360"/>
      </w:pPr>
      <w:rPr>
        <w:rFonts w:ascii="Symbol" w:eastAsia="Times New Roman" w:hAnsi="Symbol" w:cs="Times New Roman"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7C6187"/>
    <w:multiLevelType w:val="hybridMultilevel"/>
    <w:tmpl w:val="C5AA8E58"/>
    <w:lvl w:ilvl="0" w:tplc="CD98C4BA">
      <w:start w:val="1"/>
      <w:numFmt w:val="bullet"/>
      <w:lvlText w:val=""/>
      <w:lvlJc w:val="left"/>
      <w:pPr>
        <w:tabs>
          <w:tab w:val="num" w:pos="360"/>
        </w:tabs>
        <w:ind w:left="360" w:hanging="360"/>
      </w:pPr>
      <w:rPr>
        <w:rFonts w:ascii="Symbol" w:hAnsi="Symbol" w:hint="default"/>
      </w:rPr>
    </w:lvl>
    <w:lvl w:ilvl="1" w:tplc="EE3AD800">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1504AB9"/>
    <w:multiLevelType w:val="hybridMultilevel"/>
    <w:tmpl w:val="9B688C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A34C09"/>
    <w:multiLevelType w:val="hybridMultilevel"/>
    <w:tmpl w:val="53487394"/>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B94A48"/>
    <w:multiLevelType w:val="hybridMultilevel"/>
    <w:tmpl w:val="A59A79CA"/>
    <w:lvl w:ilvl="0" w:tplc="CD98C4B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3A4B12"/>
    <w:multiLevelType w:val="multilevel"/>
    <w:tmpl w:val="9B688C2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F423BF"/>
    <w:multiLevelType w:val="hybridMultilevel"/>
    <w:tmpl w:val="E7B6D8C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81666842">
    <w:abstractNumId w:val="4"/>
  </w:num>
  <w:num w:numId="2" w16cid:durableId="955211459">
    <w:abstractNumId w:val="7"/>
  </w:num>
  <w:num w:numId="3" w16cid:durableId="719472854">
    <w:abstractNumId w:val="3"/>
  </w:num>
  <w:num w:numId="4" w16cid:durableId="565380742">
    <w:abstractNumId w:val="8"/>
  </w:num>
  <w:num w:numId="5" w16cid:durableId="1190989901">
    <w:abstractNumId w:val="0"/>
  </w:num>
  <w:num w:numId="6" w16cid:durableId="1130198816">
    <w:abstractNumId w:val="5"/>
  </w:num>
  <w:num w:numId="7" w16cid:durableId="1296448422">
    <w:abstractNumId w:val="6"/>
  </w:num>
  <w:num w:numId="8" w16cid:durableId="1792700608">
    <w:abstractNumId w:val="2"/>
  </w:num>
  <w:num w:numId="9" w16cid:durableId="1275601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BBC"/>
    <w:rsid w:val="00003965"/>
    <w:rsid w:val="0000788D"/>
    <w:rsid w:val="0003043A"/>
    <w:rsid w:val="00064308"/>
    <w:rsid w:val="00096947"/>
    <w:rsid w:val="000A3CB4"/>
    <w:rsid w:val="000B135B"/>
    <w:rsid w:val="000D5D3A"/>
    <w:rsid w:val="000F0AEB"/>
    <w:rsid w:val="001063EC"/>
    <w:rsid w:val="00141820"/>
    <w:rsid w:val="00145A52"/>
    <w:rsid w:val="00171CFF"/>
    <w:rsid w:val="001A7C66"/>
    <w:rsid w:val="001E549B"/>
    <w:rsid w:val="001F0B20"/>
    <w:rsid w:val="001F18DA"/>
    <w:rsid w:val="00200A62"/>
    <w:rsid w:val="00224455"/>
    <w:rsid w:val="00256291"/>
    <w:rsid w:val="00284053"/>
    <w:rsid w:val="00291340"/>
    <w:rsid w:val="002A650C"/>
    <w:rsid w:val="002B083C"/>
    <w:rsid w:val="002C1B3A"/>
    <w:rsid w:val="002C1D18"/>
    <w:rsid w:val="0030322E"/>
    <w:rsid w:val="003208F7"/>
    <w:rsid w:val="00340472"/>
    <w:rsid w:val="00356DB9"/>
    <w:rsid w:val="0037034B"/>
    <w:rsid w:val="00383AD3"/>
    <w:rsid w:val="003848E2"/>
    <w:rsid w:val="003C093C"/>
    <w:rsid w:val="003D6C7C"/>
    <w:rsid w:val="003D71E5"/>
    <w:rsid w:val="003E3C71"/>
    <w:rsid w:val="003E5CB1"/>
    <w:rsid w:val="003F13CF"/>
    <w:rsid w:val="00401828"/>
    <w:rsid w:val="00461C15"/>
    <w:rsid w:val="00472C06"/>
    <w:rsid w:val="004C6B3F"/>
    <w:rsid w:val="004D5807"/>
    <w:rsid w:val="004E4849"/>
    <w:rsid w:val="004F6A70"/>
    <w:rsid w:val="00500BBC"/>
    <w:rsid w:val="005227BA"/>
    <w:rsid w:val="00554559"/>
    <w:rsid w:val="00584D64"/>
    <w:rsid w:val="005C3BC2"/>
    <w:rsid w:val="005C5177"/>
    <w:rsid w:val="005F5638"/>
    <w:rsid w:val="00621B90"/>
    <w:rsid w:val="00625D59"/>
    <w:rsid w:val="006260EF"/>
    <w:rsid w:val="006425D2"/>
    <w:rsid w:val="0064645F"/>
    <w:rsid w:val="00651897"/>
    <w:rsid w:val="006A1FAE"/>
    <w:rsid w:val="006A6E9C"/>
    <w:rsid w:val="006B29ED"/>
    <w:rsid w:val="006C6EE3"/>
    <w:rsid w:val="006D29E6"/>
    <w:rsid w:val="006D64A8"/>
    <w:rsid w:val="006E529A"/>
    <w:rsid w:val="007006D6"/>
    <w:rsid w:val="007116BB"/>
    <w:rsid w:val="007204C0"/>
    <w:rsid w:val="0072450C"/>
    <w:rsid w:val="00731705"/>
    <w:rsid w:val="00734B29"/>
    <w:rsid w:val="00740B2B"/>
    <w:rsid w:val="007424FA"/>
    <w:rsid w:val="00753A69"/>
    <w:rsid w:val="0076699D"/>
    <w:rsid w:val="007D4CD0"/>
    <w:rsid w:val="007D663E"/>
    <w:rsid w:val="008027A1"/>
    <w:rsid w:val="00820BEB"/>
    <w:rsid w:val="00842F53"/>
    <w:rsid w:val="008909EC"/>
    <w:rsid w:val="00893D81"/>
    <w:rsid w:val="008A748C"/>
    <w:rsid w:val="008B05E1"/>
    <w:rsid w:val="008C4E91"/>
    <w:rsid w:val="0090692D"/>
    <w:rsid w:val="0091686D"/>
    <w:rsid w:val="009364A6"/>
    <w:rsid w:val="00943C74"/>
    <w:rsid w:val="009672C8"/>
    <w:rsid w:val="00967E71"/>
    <w:rsid w:val="009761FB"/>
    <w:rsid w:val="00985199"/>
    <w:rsid w:val="00986BCC"/>
    <w:rsid w:val="009A4FC8"/>
    <w:rsid w:val="00A04786"/>
    <w:rsid w:val="00A05CDF"/>
    <w:rsid w:val="00A25EE4"/>
    <w:rsid w:val="00A268A5"/>
    <w:rsid w:val="00A56177"/>
    <w:rsid w:val="00A951C4"/>
    <w:rsid w:val="00AA50A7"/>
    <w:rsid w:val="00AC718D"/>
    <w:rsid w:val="00AD4F9C"/>
    <w:rsid w:val="00AE6D2A"/>
    <w:rsid w:val="00B12A51"/>
    <w:rsid w:val="00B15C21"/>
    <w:rsid w:val="00B23D1D"/>
    <w:rsid w:val="00B25588"/>
    <w:rsid w:val="00BD0A16"/>
    <w:rsid w:val="00BF5418"/>
    <w:rsid w:val="00C06D47"/>
    <w:rsid w:val="00C168EC"/>
    <w:rsid w:val="00C17088"/>
    <w:rsid w:val="00C47CFF"/>
    <w:rsid w:val="00C54966"/>
    <w:rsid w:val="00C6644D"/>
    <w:rsid w:val="00C84B52"/>
    <w:rsid w:val="00C853F7"/>
    <w:rsid w:val="00C8619D"/>
    <w:rsid w:val="00CA72FB"/>
    <w:rsid w:val="00CB72DC"/>
    <w:rsid w:val="00CE5BD3"/>
    <w:rsid w:val="00CE7FF2"/>
    <w:rsid w:val="00D117E5"/>
    <w:rsid w:val="00D2143A"/>
    <w:rsid w:val="00D270D1"/>
    <w:rsid w:val="00D5143F"/>
    <w:rsid w:val="00D546D6"/>
    <w:rsid w:val="00DA1ADA"/>
    <w:rsid w:val="00DA2C4D"/>
    <w:rsid w:val="00DB0919"/>
    <w:rsid w:val="00DD334B"/>
    <w:rsid w:val="00DE2E1A"/>
    <w:rsid w:val="00DE4ABF"/>
    <w:rsid w:val="00DF09AD"/>
    <w:rsid w:val="00E61AB3"/>
    <w:rsid w:val="00E93B69"/>
    <w:rsid w:val="00EE0DB9"/>
    <w:rsid w:val="00EE438F"/>
    <w:rsid w:val="00F31BE5"/>
    <w:rsid w:val="00F3245A"/>
    <w:rsid w:val="00F45A17"/>
    <w:rsid w:val="00F85DC8"/>
    <w:rsid w:val="00F90057"/>
    <w:rsid w:val="00FA4DBF"/>
    <w:rsid w:val="00FA4E7B"/>
    <w:rsid w:val="1A9B199F"/>
    <w:rsid w:val="2326021A"/>
    <w:rsid w:val="3CCD7B72"/>
    <w:rsid w:val="6A91664D"/>
    <w:rsid w:val="739EC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B317C"/>
  <w15:docId w15:val="{40568F77-2173-4818-9EA2-521EC49F4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37034B"/>
    <w:rPr>
      <w:rFonts w:ascii="Tahoma" w:hAnsi="Tahoma" w:cs="Tahoma"/>
      <w:sz w:val="16"/>
      <w:szCs w:val="16"/>
    </w:rPr>
  </w:style>
  <w:style w:type="paragraph" w:styleId="Header">
    <w:name w:val="header"/>
    <w:basedOn w:val="Normal"/>
    <w:link w:val="HeaderChar"/>
    <w:rsid w:val="00B15C21"/>
    <w:pPr>
      <w:tabs>
        <w:tab w:val="center" w:pos="4513"/>
        <w:tab w:val="right" w:pos="9026"/>
      </w:tabs>
    </w:pPr>
  </w:style>
  <w:style w:type="character" w:customStyle="1" w:styleId="HeaderChar">
    <w:name w:val="Header Char"/>
    <w:basedOn w:val="DefaultParagraphFont"/>
    <w:link w:val="Header"/>
    <w:rsid w:val="00B15C21"/>
    <w:rPr>
      <w:sz w:val="24"/>
      <w:szCs w:val="24"/>
    </w:rPr>
  </w:style>
  <w:style w:type="paragraph" w:styleId="Footer">
    <w:name w:val="footer"/>
    <w:basedOn w:val="Normal"/>
    <w:link w:val="FooterChar"/>
    <w:uiPriority w:val="99"/>
    <w:rsid w:val="00B15C21"/>
    <w:pPr>
      <w:tabs>
        <w:tab w:val="center" w:pos="4513"/>
        <w:tab w:val="right" w:pos="9026"/>
      </w:tabs>
    </w:pPr>
  </w:style>
  <w:style w:type="character" w:customStyle="1" w:styleId="FooterChar">
    <w:name w:val="Footer Char"/>
    <w:basedOn w:val="DefaultParagraphFont"/>
    <w:link w:val="Footer"/>
    <w:uiPriority w:val="99"/>
    <w:rsid w:val="00B15C21"/>
    <w:rPr>
      <w:sz w:val="24"/>
      <w:szCs w:val="24"/>
    </w:rPr>
  </w:style>
  <w:style w:type="paragraph" w:styleId="ListParagraph">
    <w:name w:val="List Paragraph"/>
    <w:basedOn w:val="Normal"/>
    <w:uiPriority w:val="34"/>
    <w:qFormat/>
    <w:rsid w:val="0072450C"/>
    <w:pPr>
      <w:ind w:left="720"/>
      <w:contextualSpacing/>
    </w:pPr>
  </w:style>
  <w:style w:type="character" w:styleId="Strong">
    <w:name w:val="Strong"/>
    <w:basedOn w:val="DefaultParagraphFont"/>
    <w:uiPriority w:val="22"/>
    <w:qFormat/>
    <w:rsid w:val="00753A69"/>
    <w:rPr>
      <w:b/>
      <w:bCs/>
    </w:rPr>
  </w:style>
  <w:style w:type="character" w:styleId="Hyperlink">
    <w:name w:val="Hyperlink"/>
    <w:basedOn w:val="DefaultParagraphFont"/>
    <w:unhideWhenUsed/>
    <w:rsid w:val="00753A69"/>
    <w:rPr>
      <w:color w:val="0563C1" w:themeColor="hyperlink"/>
      <w:u w:val="single"/>
    </w:rPr>
  </w:style>
  <w:style w:type="paragraph" w:customStyle="1" w:styleId="Caption1">
    <w:name w:val="Caption 1"/>
    <w:basedOn w:val="Normal"/>
    <w:qFormat/>
    <w:rsid w:val="00CB72DC"/>
    <w:pPr>
      <w:spacing w:before="120" w:after="120"/>
    </w:pPr>
    <w:rPr>
      <w:rFonts w:ascii="Arial" w:eastAsia="MS Mincho" w:hAnsi="Arial"/>
      <w:i/>
      <w:color w:val="F15F22"/>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estsussex.local-offer.org/" TargetMode="External"/><Relationship Id="rId2" Type="http://schemas.openxmlformats.org/officeDocument/2006/relationships/customXml" Target="../customXml/item2.xml"/><Relationship Id="rId16" Type="http://schemas.openxmlformats.org/officeDocument/2006/relationships/hyperlink" Target="https://www.reachingfamilies.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estsussexsendia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aidenbowerinfantschool.org.uk/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RTK44AF2YRKS-103840784-96628</_dlc_DocId>
    <_dlc_DocIdUrl xmlns="c583ee10-15f5-40df-9d09-b1326f20e462">
      <Url>https://9382240.sharepoint.com/sites/NurseryDrive/_layouts/15/DocIdRedir.aspx?ID=RTK44AF2YRKS-103840784-96628</Url>
      <Description>RTK44AF2YRKS-103840784-96628</Description>
    </_dlc_DocIdUrl>
    <MediaLengthInSeconds xmlns="ac00aca1-0539-4276-bc0b-e4a256bcaad2" xsi:nil="true"/>
    <_dlc_DocIdPersistId xmlns="c583ee10-15f5-40df-9d09-b1326f20e462">false</_dlc_DocIdPersistId>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5802ce1d58541c6cde7265cd4483b5e8">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f17f1b498dd4c165e0ff0de215caab6e"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DFDD6E-9BAB-4F57-87E9-82FCF45285C4}">
  <ds:schemaRefs>
    <ds:schemaRef ds:uri="http://schemas.openxmlformats.org/officeDocument/2006/bibliography"/>
  </ds:schemaRefs>
</ds:datastoreItem>
</file>

<file path=customXml/itemProps2.xml><?xml version="1.0" encoding="utf-8"?>
<ds:datastoreItem xmlns:ds="http://schemas.openxmlformats.org/officeDocument/2006/customXml" ds:itemID="{83039C73-45C2-46E5-B3A9-89B412A87CE2}">
  <ds:schemaRefs>
    <ds:schemaRef ds:uri="http://schemas.microsoft.com/sharepoint/events"/>
  </ds:schemaRefs>
</ds:datastoreItem>
</file>

<file path=customXml/itemProps3.xml><?xml version="1.0" encoding="utf-8"?>
<ds:datastoreItem xmlns:ds="http://schemas.openxmlformats.org/officeDocument/2006/customXml" ds:itemID="{9711A340-CFA2-4A1B-9EA6-231D02FAA54C}">
  <ds:schemaRefs>
    <ds:schemaRef ds:uri="http://schemas.microsoft.com/sharepoint/v3/contenttype/forms"/>
  </ds:schemaRefs>
</ds:datastoreItem>
</file>

<file path=customXml/itemProps4.xml><?xml version="1.0" encoding="utf-8"?>
<ds:datastoreItem xmlns:ds="http://schemas.openxmlformats.org/officeDocument/2006/customXml" ds:itemID="{691682FD-7C4C-4F38-B287-C6CC000F18CE}">
  <ds:schemaRefs>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http://purl.org/dc/dcmitype/"/>
    <ds:schemaRef ds:uri="ac00aca1-0539-4276-bc0b-e4a256bcaad2"/>
    <ds:schemaRef ds:uri="c583ee10-15f5-40df-9d09-b1326f20e462"/>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34F21FBF-94E7-40B8-B086-2E030421E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3ee10-15f5-40df-9d09-b1326f20e462"/>
    <ds:schemaRef ds:uri="ac00aca1-0539-4276-bc0b-e4a256bca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1020</Words>
  <Characters>5868</Characters>
  <Application>Microsoft Office Word</Application>
  <DocSecurity>0</DocSecurity>
  <Lines>48</Lines>
  <Paragraphs>13</Paragraphs>
  <ScaleCrop>false</ScaleCrop>
  <Company>ClassMaster School Network</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Maidenbower Infant School Nursery</dc:title>
  <dc:subject/>
  <dc:creator>Yvonne Bryant</dc:creator>
  <cp:keywords/>
  <cp:lastModifiedBy>Yvonne Bryant</cp:lastModifiedBy>
  <cp:revision>16</cp:revision>
  <cp:lastPrinted>2022-12-09T13:30:00Z</cp:lastPrinted>
  <dcterms:created xsi:type="dcterms:W3CDTF">2025-09-15T07:14:00Z</dcterms:created>
  <dcterms:modified xsi:type="dcterms:W3CDTF">2025-11-05T10:58:00Z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5143600</vt:r8>
  </property>
  <property fmtid="{D5CDD505-2E9C-101B-9397-08002B2CF9AE}" pid="4" name="_dlc_DocIdItemGuid">
    <vt:lpwstr>bb34c832-96c1-4782-9f09-5e6d0e3a2942</vt:lpwstr>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